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93" w:rsidRDefault="00866995" w:rsidP="00A768D2">
      <w:pPr>
        <w:pStyle w:val="ABCLON"/>
      </w:pPr>
      <w:r w:rsidRPr="00A1188B">
        <w:t>HƯỚNG DẪN NỘP HỒ SƠ ĐỀ NGHỊ XÉT TUYỂN THẲNG</w:t>
      </w:r>
    </w:p>
    <w:p w:rsidR="00866995" w:rsidRPr="00A1188B" w:rsidRDefault="00866995" w:rsidP="00A768D2">
      <w:pPr>
        <w:pStyle w:val="ABCLON"/>
      </w:pPr>
      <w:r w:rsidRPr="00A1188B">
        <w:t xml:space="preserve"> CHẾ ĐỘ TUYỂN THẲNG, ƯU TIÊN</w:t>
      </w:r>
    </w:p>
    <w:p w:rsidR="00A768D2" w:rsidRDefault="00A768D2" w:rsidP="00866995">
      <w:pPr>
        <w:pStyle w:val="BodyText3"/>
        <w:widowControl w:val="0"/>
        <w:spacing w:before="120" w:line="257" w:lineRule="auto"/>
        <w:ind w:firstLine="720"/>
        <w:rPr>
          <w:rFonts w:ascii="Times New Roman" w:hAnsi="Times New Roman"/>
          <w:b/>
          <w:bCs/>
          <w:sz w:val="27"/>
          <w:szCs w:val="27"/>
          <w:lang w:val="nl-NL"/>
        </w:rPr>
      </w:pPr>
    </w:p>
    <w:p w:rsidR="00866995" w:rsidRPr="00C162FA" w:rsidRDefault="00866995" w:rsidP="00866995">
      <w:pPr>
        <w:pStyle w:val="BodyText3"/>
        <w:widowControl w:val="0"/>
        <w:spacing w:before="120" w:line="257" w:lineRule="auto"/>
        <w:ind w:firstLine="720"/>
        <w:rPr>
          <w:rFonts w:ascii="Times New Roman" w:hAnsi="Times New Roman"/>
          <w:b/>
          <w:bCs/>
          <w:sz w:val="27"/>
          <w:szCs w:val="27"/>
          <w:lang w:val="nl-NL"/>
        </w:rPr>
      </w:pPr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 xml:space="preserve">1. </w:t>
      </w:r>
      <w:proofErr w:type="spellStart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>Chế</w:t>
      </w:r>
      <w:proofErr w:type="spellEnd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 xml:space="preserve"> </w:t>
      </w:r>
      <w:proofErr w:type="spellStart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>độ</w:t>
      </w:r>
      <w:proofErr w:type="spellEnd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 xml:space="preserve"> </w:t>
      </w:r>
      <w:proofErr w:type="spellStart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>tuyển</w:t>
      </w:r>
      <w:proofErr w:type="spellEnd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 xml:space="preserve"> </w:t>
      </w:r>
      <w:proofErr w:type="spellStart"/>
      <w:r w:rsidRPr="00C162FA">
        <w:rPr>
          <w:rFonts w:ascii="Times New Roman" w:hAnsi="Times New Roman"/>
          <w:b/>
          <w:bCs/>
          <w:sz w:val="27"/>
          <w:szCs w:val="27"/>
          <w:lang w:val="nl-NL"/>
        </w:rPr>
        <w:t>thẳng</w:t>
      </w:r>
      <w:proofErr w:type="spellEnd"/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a) </w:t>
      </w:r>
      <w:proofErr w:type="spellStart"/>
      <w:r w:rsidRPr="00C162FA">
        <w:rPr>
          <w:sz w:val="27"/>
          <w:szCs w:val="27"/>
          <w:lang w:val="nl-NL"/>
        </w:rPr>
        <w:t>Đối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tượng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Có 4 </w:t>
      </w:r>
      <w:proofErr w:type="spellStart"/>
      <w:r w:rsidRPr="00C162FA">
        <w:rPr>
          <w:sz w:val="27"/>
          <w:szCs w:val="27"/>
          <w:lang w:val="nl-NL"/>
        </w:rPr>
        <w:t>đối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tượng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(a, b, c, d) </w:t>
      </w:r>
      <w:proofErr w:type="spellStart"/>
      <w:r w:rsidRPr="00C162FA">
        <w:rPr>
          <w:sz w:val="27"/>
          <w:szCs w:val="27"/>
          <w:lang w:val="nl-NL"/>
        </w:rPr>
        <w:t>được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quy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định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như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sau</w:t>
      </w:r>
      <w:proofErr w:type="spellEnd"/>
      <w:r w:rsidRPr="00C162FA">
        <w:rPr>
          <w:sz w:val="27"/>
          <w:szCs w:val="27"/>
          <w:lang w:val="nl-NL"/>
        </w:rPr>
        <w:t>: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b/>
          <w:sz w:val="27"/>
          <w:szCs w:val="27"/>
          <w:lang w:val="nl-NL"/>
        </w:rPr>
        <w:t>Đối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tượng</w:t>
      </w:r>
      <w:proofErr w:type="spellEnd"/>
      <w:r w:rsidRPr="00C162FA">
        <w:rPr>
          <w:b/>
          <w:sz w:val="27"/>
          <w:szCs w:val="27"/>
          <w:lang w:val="nl-NL"/>
        </w:rPr>
        <w:t xml:space="preserve"> a:</w:t>
      </w:r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trường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Phổ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dân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nội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trú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đã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tốt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nghiệp</w:t>
      </w:r>
      <w:proofErr w:type="spellEnd"/>
      <w:r w:rsidRPr="00C162FA">
        <w:rPr>
          <w:sz w:val="27"/>
          <w:szCs w:val="27"/>
          <w:lang w:val="nl-NL"/>
        </w:rPr>
        <w:t xml:space="preserve"> THCS </w:t>
      </w:r>
      <w:proofErr w:type="spellStart"/>
      <w:r w:rsidRPr="00C162FA">
        <w:rPr>
          <w:sz w:val="27"/>
          <w:szCs w:val="27"/>
          <w:lang w:val="nl-NL"/>
        </w:rPr>
        <w:t>được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vào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lớp</w:t>
      </w:r>
      <w:proofErr w:type="spellEnd"/>
      <w:r w:rsidRPr="00C162FA">
        <w:rPr>
          <w:sz w:val="27"/>
          <w:szCs w:val="27"/>
          <w:lang w:val="nl-NL"/>
        </w:rPr>
        <w:t xml:space="preserve"> 10 THPT </w:t>
      </w:r>
      <w:proofErr w:type="spellStart"/>
      <w:r w:rsidRPr="00C162FA">
        <w:rPr>
          <w:sz w:val="27"/>
          <w:szCs w:val="27"/>
          <w:lang w:val="nl-NL"/>
        </w:rPr>
        <w:t>của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trường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Phổ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dân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nội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trú</w:t>
      </w:r>
      <w:proofErr w:type="spellEnd"/>
      <w:r w:rsidRPr="00C162FA">
        <w:rPr>
          <w:sz w:val="27"/>
          <w:szCs w:val="27"/>
          <w:lang w:val="nl-NL"/>
        </w:rPr>
        <w:t>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b/>
          <w:sz w:val="27"/>
          <w:szCs w:val="27"/>
          <w:lang w:val="nl-NL"/>
        </w:rPr>
        <w:t>Đối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tượng</w:t>
      </w:r>
      <w:proofErr w:type="spellEnd"/>
      <w:r w:rsidRPr="00C162FA">
        <w:rPr>
          <w:b/>
          <w:sz w:val="27"/>
          <w:szCs w:val="27"/>
          <w:lang w:val="nl-NL"/>
        </w:rPr>
        <w:t xml:space="preserve"> b:</w:t>
      </w:r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là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người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dân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rất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ít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người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sz w:val="27"/>
          <w:szCs w:val="27"/>
          <w:lang w:val="nl-NL"/>
        </w:rPr>
        <w:t>thuộc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một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trong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các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dân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sau</w:t>
      </w:r>
      <w:proofErr w:type="spellEnd"/>
      <w:r w:rsidRPr="00C162FA">
        <w:rPr>
          <w:sz w:val="27"/>
          <w:szCs w:val="27"/>
          <w:lang w:val="nl-NL"/>
        </w:rPr>
        <w:t xml:space="preserve">: La Ha, La </w:t>
      </w:r>
      <w:proofErr w:type="spellStart"/>
      <w:r w:rsidRPr="00C162FA">
        <w:rPr>
          <w:sz w:val="27"/>
          <w:szCs w:val="27"/>
          <w:lang w:val="nl-NL"/>
        </w:rPr>
        <w:t>Hủ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Pà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Thèn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Chứt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Lự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Lô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Lô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Mảng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Cống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Cờ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Lao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Bố</w:t>
      </w:r>
      <w:proofErr w:type="spellEnd"/>
      <w:r w:rsidRPr="00C162FA">
        <w:rPr>
          <w:sz w:val="27"/>
          <w:szCs w:val="27"/>
          <w:lang w:val="nl-NL"/>
        </w:rPr>
        <w:t xml:space="preserve"> Y, </w:t>
      </w:r>
      <w:proofErr w:type="spellStart"/>
      <w:r w:rsidRPr="00C162FA">
        <w:rPr>
          <w:sz w:val="27"/>
          <w:szCs w:val="27"/>
          <w:lang w:val="nl-NL"/>
        </w:rPr>
        <w:t>Ngái</w:t>
      </w:r>
      <w:proofErr w:type="spellEnd"/>
      <w:r w:rsidRPr="00C162FA">
        <w:rPr>
          <w:sz w:val="27"/>
          <w:szCs w:val="27"/>
          <w:lang w:val="nl-NL"/>
        </w:rPr>
        <w:t xml:space="preserve">, Si La, Pú </w:t>
      </w:r>
      <w:proofErr w:type="spellStart"/>
      <w:r w:rsidRPr="00C162FA">
        <w:rPr>
          <w:sz w:val="27"/>
          <w:szCs w:val="27"/>
          <w:lang w:val="nl-NL"/>
        </w:rPr>
        <w:t>Péo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Brâu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Rơ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Măm</w:t>
      </w:r>
      <w:proofErr w:type="spellEnd"/>
      <w:r w:rsidRPr="00C162FA">
        <w:rPr>
          <w:sz w:val="27"/>
          <w:szCs w:val="27"/>
          <w:lang w:val="nl-NL"/>
        </w:rPr>
        <w:t xml:space="preserve">, Ơ </w:t>
      </w:r>
      <w:proofErr w:type="spellStart"/>
      <w:r w:rsidRPr="00C162FA">
        <w:rPr>
          <w:sz w:val="27"/>
          <w:szCs w:val="27"/>
          <w:lang w:val="nl-NL"/>
        </w:rPr>
        <w:t>Đu</w:t>
      </w:r>
      <w:proofErr w:type="spellEnd"/>
      <w:r w:rsidRPr="00C162FA">
        <w:rPr>
          <w:sz w:val="27"/>
          <w:szCs w:val="27"/>
          <w:lang w:val="nl-NL"/>
        </w:rPr>
        <w:t>);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b/>
          <w:sz w:val="27"/>
          <w:szCs w:val="27"/>
          <w:lang w:val="nl-NL"/>
        </w:rPr>
        <w:t>Đối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tượng</w:t>
      </w:r>
      <w:proofErr w:type="spellEnd"/>
      <w:r w:rsidRPr="00C162FA">
        <w:rPr>
          <w:b/>
          <w:sz w:val="27"/>
          <w:szCs w:val="27"/>
          <w:lang w:val="nl-NL"/>
        </w:rPr>
        <w:t xml:space="preserve"> c:</w:t>
      </w:r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khuyết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tật</w:t>
      </w:r>
      <w:proofErr w:type="spellEnd"/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+ HS </w:t>
      </w:r>
      <w:proofErr w:type="spellStart"/>
      <w:r w:rsidRPr="00C162FA">
        <w:rPr>
          <w:sz w:val="27"/>
          <w:szCs w:val="27"/>
          <w:lang w:val="nl-NL"/>
        </w:rPr>
        <w:t>khuyết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tật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là</w:t>
      </w:r>
      <w:proofErr w:type="spellEnd"/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bị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khiếm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khuyết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một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nhiều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bộ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phận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cơ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thể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bị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suy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giảm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chức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năng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được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biểu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hiện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dưới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dạng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bình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thường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khiến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lao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động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sinh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hoạt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học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tập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gặp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kho</w:t>
      </w:r>
      <w:proofErr w:type="spellEnd"/>
      <w:r w:rsidRPr="00C162FA">
        <w:rPr>
          <w:sz w:val="27"/>
          <w:szCs w:val="27"/>
          <w:lang w:val="nl-NL"/>
        </w:rPr>
        <w:t xml:space="preserve">́ </w:t>
      </w:r>
      <w:proofErr w:type="spellStart"/>
      <w:r w:rsidRPr="00C162FA">
        <w:rPr>
          <w:sz w:val="27"/>
          <w:szCs w:val="27"/>
          <w:lang w:val="nl-NL"/>
        </w:rPr>
        <w:t>khăn</w:t>
      </w:r>
      <w:proofErr w:type="spellEnd"/>
      <w:r w:rsidRPr="00C162FA">
        <w:rPr>
          <w:sz w:val="27"/>
          <w:szCs w:val="27"/>
          <w:lang w:val="nl-NL"/>
        </w:rPr>
        <w:t>;</w:t>
      </w:r>
    </w:p>
    <w:p w:rsidR="00866995" w:rsidRPr="00C162FA" w:rsidRDefault="00866995" w:rsidP="00866995">
      <w:pPr>
        <w:widowControl w:val="0"/>
        <w:spacing w:before="120" w:line="257" w:lineRule="auto"/>
        <w:ind w:right="-165"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+ HS </w:t>
      </w:r>
      <w:proofErr w:type="spellStart"/>
      <w:r w:rsidRPr="00C162FA">
        <w:rPr>
          <w:sz w:val="27"/>
          <w:szCs w:val="27"/>
          <w:lang w:val="nl-NL"/>
        </w:rPr>
        <w:t>khuyết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tật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phải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nộp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bản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sao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hợp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lệ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Giấy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xác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nhận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khuyết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tật</w:t>
      </w:r>
      <w:proofErr w:type="spellEnd"/>
      <w:r w:rsidRPr="00C162FA">
        <w:rPr>
          <w:sz w:val="27"/>
          <w:szCs w:val="27"/>
          <w:lang w:val="nl-NL"/>
        </w:rPr>
        <w:t xml:space="preserve"> do </w:t>
      </w:r>
      <w:proofErr w:type="spellStart"/>
      <w:r w:rsidRPr="00C162FA">
        <w:rPr>
          <w:sz w:val="27"/>
          <w:szCs w:val="27"/>
          <w:lang w:val="nl-NL"/>
        </w:rPr>
        <w:t>Chủ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tịch</w:t>
      </w:r>
      <w:proofErr w:type="spellEnd"/>
      <w:r w:rsidRPr="00C162FA">
        <w:rPr>
          <w:sz w:val="27"/>
          <w:szCs w:val="27"/>
          <w:lang w:val="nl-NL"/>
        </w:rPr>
        <w:t xml:space="preserve"> UBND </w:t>
      </w:r>
      <w:proofErr w:type="spellStart"/>
      <w:r w:rsidRPr="00C162FA">
        <w:rPr>
          <w:sz w:val="27"/>
          <w:szCs w:val="27"/>
          <w:lang w:val="nl-NL"/>
        </w:rPr>
        <w:t>cấp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xã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cấp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i/>
          <w:sz w:val="27"/>
          <w:szCs w:val="27"/>
          <w:lang w:val="nl-NL"/>
        </w:rPr>
        <w:t>Mẫu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số</w:t>
      </w:r>
      <w:proofErr w:type="spellEnd"/>
      <w:r w:rsidRPr="00C162FA">
        <w:rPr>
          <w:i/>
          <w:sz w:val="27"/>
          <w:szCs w:val="27"/>
          <w:lang w:val="nl-NL"/>
        </w:rPr>
        <w:t xml:space="preserve"> 07 ban </w:t>
      </w:r>
      <w:proofErr w:type="spellStart"/>
      <w:r w:rsidRPr="00C162FA">
        <w:rPr>
          <w:i/>
          <w:sz w:val="27"/>
          <w:szCs w:val="27"/>
          <w:lang w:val="nl-NL"/>
        </w:rPr>
        <w:t>hành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kèm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theo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Thông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tư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liên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tịch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số</w:t>
      </w:r>
      <w:proofErr w:type="spellEnd"/>
      <w:r w:rsidRPr="00C162FA">
        <w:rPr>
          <w:i/>
          <w:sz w:val="27"/>
          <w:szCs w:val="27"/>
          <w:lang w:val="nl-NL"/>
        </w:rPr>
        <w:t xml:space="preserve"> 37/2012/TTLT-BLĐTBXH-BYT-BTC-BGDĐT </w:t>
      </w:r>
      <w:proofErr w:type="spellStart"/>
      <w:r w:rsidRPr="00C162FA">
        <w:rPr>
          <w:i/>
          <w:sz w:val="27"/>
          <w:szCs w:val="27"/>
          <w:lang w:val="nl-NL"/>
        </w:rPr>
        <w:t>ngày</w:t>
      </w:r>
      <w:proofErr w:type="spellEnd"/>
      <w:r w:rsidRPr="00C162FA">
        <w:rPr>
          <w:i/>
          <w:sz w:val="27"/>
          <w:szCs w:val="27"/>
          <w:lang w:val="nl-NL"/>
        </w:rPr>
        <w:t> 28/12/2012</w:t>
      </w:r>
      <w:r w:rsidRPr="00C162FA">
        <w:rPr>
          <w:sz w:val="27"/>
          <w:szCs w:val="27"/>
          <w:lang w:val="nl-NL"/>
        </w:rPr>
        <w:t xml:space="preserve">) </w:t>
      </w:r>
      <w:proofErr w:type="spellStart"/>
      <w:r w:rsidRPr="00C162FA">
        <w:rPr>
          <w:sz w:val="27"/>
          <w:szCs w:val="27"/>
          <w:lang w:val="nl-NL"/>
        </w:rPr>
        <w:t>cho</w:t>
      </w:r>
      <w:proofErr w:type="spellEnd"/>
      <w:r w:rsidRPr="00C162FA">
        <w:rPr>
          <w:sz w:val="27"/>
          <w:szCs w:val="27"/>
          <w:lang w:val="nl-NL"/>
        </w:rPr>
        <w:t xml:space="preserve"> CSGD </w:t>
      </w:r>
      <w:proofErr w:type="spellStart"/>
      <w:r w:rsidRPr="00C162FA">
        <w:rPr>
          <w:sz w:val="27"/>
          <w:szCs w:val="27"/>
          <w:lang w:val="nl-NL"/>
        </w:rPr>
        <w:t>khi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làm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hồ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sơ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đăng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ký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>.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b/>
          <w:sz w:val="27"/>
          <w:szCs w:val="27"/>
          <w:lang w:val="nl-NL"/>
        </w:rPr>
        <w:t>Đối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tượng</w:t>
      </w:r>
      <w:proofErr w:type="spellEnd"/>
      <w:r w:rsidRPr="00C162FA">
        <w:rPr>
          <w:b/>
          <w:sz w:val="27"/>
          <w:szCs w:val="27"/>
          <w:lang w:val="nl-NL"/>
        </w:rPr>
        <w:t xml:space="preserve"> d:</w:t>
      </w:r>
      <w:r w:rsidRPr="00C162FA">
        <w:rPr>
          <w:sz w:val="27"/>
          <w:szCs w:val="27"/>
          <w:lang w:val="nl-NL"/>
        </w:rPr>
        <w:t xml:space="preserve"> HS</w:t>
      </w:r>
      <w:r w:rsidRPr="00C162FA">
        <w:rPr>
          <w:sz w:val="27"/>
          <w:szCs w:val="27"/>
          <w:lang w:val="vi-VN"/>
        </w:rPr>
        <w:t xml:space="preserve"> đạt giải cấp quốc gia </w:t>
      </w:r>
      <w:proofErr w:type="spellStart"/>
      <w:r w:rsidRPr="00C162FA">
        <w:rPr>
          <w:sz w:val="27"/>
          <w:szCs w:val="27"/>
          <w:lang w:val="nl-NL"/>
        </w:rPr>
        <w:t>và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quốc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tế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r w:rsidRPr="00C162FA">
        <w:rPr>
          <w:sz w:val="27"/>
          <w:szCs w:val="27"/>
          <w:lang w:val="vi-VN"/>
        </w:rPr>
        <w:t xml:space="preserve">về văn hóa; văn nghệ; thể dục thể thao; </w:t>
      </w:r>
      <w:r w:rsidRPr="00C162FA">
        <w:rPr>
          <w:sz w:val="27"/>
          <w:szCs w:val="27"/>
          <w:lang w:val="nl-NL"/>
        </w:rPr>
        <w:t>c</w:t>
      </w:r>
      <w:r w:rsidRPr="00C162FA">
        <w:rPr>
          <w:sz w:val="27"/>
          <w:szCs w:val="27"/>
          <w:lang w:val="vi-VN"/>
        </w:rPr>
        <w:t xml:space="preserve">uộc thi </w:t>
      </w:r>
      <w:r w:rsidRPr="00C162FA">
        <w:rPr>
          <w:sz w:val="27"/>
          <w:szCs w:val="27"/>
          <w:lang w:val="nl-NL"/>
        </w:rPr>
        <w:t>K</w:t>
      </w:r>
      <w:r w:rsidRPr="00C162FA">
        <w:rPr>
          <w:sz w:val="27"/>
          <w:szCs w:val="27"/>
          <w:lang w:val="vi-VN"/>
        </w:rPr>
        <w:t xml:space="preserve">hoa học kĩ thuật </w:t>
      </w:r>
      <w:proofErr w:type="spellStart"/>
      <w:r w:rsidRPr="00C162FA">
        <w:rPr>
          <w:sz w:val="27"/>
          <w:szCs w:val="27"/>
          <w:lang w:val="nl-NL"/>
        </w:rPr>
        <w:t>cấp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quốc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gia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r w:rsidRPr="00C162FA">
        <w:rPr>
          <w:sz w:val="27"/>
          <w:szCs w:val="27"/>
          <w:lang w:val="vi-VN"/>
        </w:rPr>
        <w:t xml:space="preserve">dành cho HS </w:t>
      </w:r>
      <w:r w:rsidRPr="00C162FA">
        <w:rPr>
          <w:sz w:val="27"/>
          <w:szCs w:val="27"/>
          <w:lang w:val="nl-NL"/>
        </w:rPr>
        <w:t xml:space="preserve">THCS </w:t>
      </w:r>
      <w:proofErr w:type="spellStart"/>
      <w:r w:rsidRPr="00C162FA">
        <w:rPr>
          <w:sz w:val="27"/>
          <w:szCs w:val="27"/>
          <w:lang w:val="nl-NL"/>
        </w:rPr>
        <w:t>và</w:t>
      </w:r>
      <w:proofErr w:type="spellEnd"/>
      <w:r w:rsidRPr="00C162FA">
        <w:rPr>
          <w:sz w:val="27"/>
          <w:szCs w:val="27"/>
          <w:lang w:val="nl-NL"/>
        </w:rPr>
        <w:t xml:space="preserve"> THPT (</w:t>
      </w:r>
      <w:proofErr w:type="spellStart"/>
      <w:r w:rsidRPr="00C162FA">
        <w:rPr>
          <w:sz w:val="27"/>
          <w:szCs w:val="27"/>
          <w:lang w:val="nl-NL"/>
        </w:rPr>
        <w:t>các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cuộc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thi</w:t>
      </w:r>
      <w:proofErr w:type="spellEnd"/>
      <w:r w:rsidRPr="00C162FA">
        <w:rPr>
          <w:sz w:val="27"/>
          <w:szCs w:val="27"/>
          <w:lang w:val="nl-NL"/>
        </w:rPr>
        <w:t xml:space="preserve"> do </w:t>
      </w:r>
      <w:proofErr w:type="spellStart"/>
      <w:r w:rsidRPr="00C162FA">
        <w:rPr>
          <w:sz w:val="27"/>
          <w:szCs w:val="27"/>
          <w:lang w:val="nl-NL"/>
        </w:rPr>
        <w:t>Bộ</w:t>
      </w:r>
      <w:proofErr w:type="spellEnd"/>
      <w:r w:rsidRPr="00C162FA">
        <w:rPr>
          <w:sz w:val="27"/>
          <w:szCs w:val="27"/>
          <w:lang w:val="nl-NL"/>
        </w:rPr>
        <w:t xml:space="preserve"> GDĐT </w:t>
      </w:r>
      <w:proofErr w:type="spellStart"/>
      <w:r w:rsidRPr="00C162FA">
        <w:rPr>
          <w:sz w:val="27"/>
          <w:szCs w:val="27"/>
          <w:lang w:val="nl-NL"/>
        </w:rPr>
        <w:t>tổ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chức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Bộ</w:t>
      </w:r>
      <w:proofErr w:type="spellEnd"/>
      <w:r w:rsidRPr="00C162FA">
        <w:rPr>
          <w:sz w:val="27"/>
          <w:szCs w:val="27"/>
          <w:lang w:val="nl-NL"/>
        </w:rPr>
        <w:t xml:space="preserve"> GDĐT </w:t>
      </w:r>
      <w:proofErr w:type="spellStart"/>
      <w:r w:rsidRPr="00C162FA">
        <w:rPr>
          <w:sz w:val="27"/>
          <w:szCs w:val="27"/>
          <w:lang w:val="nl-NL"/>
        </w:rPr>
        <w:t>phối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hợp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với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các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ngành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chuyên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môn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tổ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chức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được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báo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tại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số</w:t>
      </w:r>
      <w:proofErr w:type="spellEnd"/>
      <w:r w:rsidRPr="00C162FA">
        <w:rPr>
          <w:sz w:val="27"/>
          <w:szCs w:val="27"/>
          <w:lang w:val="nl-NL"/>
        </w:rPr>
        <w:t xml:space="preserve"> 3918/SGDĐT-QLT </w:t>
      </w:r>
      <w:proofErr w:type="spellStart"/>
      <w:r w:rsidRPr="00C162FA">
        <w:rPr>
          <w:sz w:val="27"/>
          <w:szCs w:val="27"/>
          <w:lang w:val="nl-NL"/>
        </w:rPr>
        <w:t>ngày</w:t>
      </w:r>
      <w:proofErr w:type="spellEnd"/>
      <w:r w:rsidRPr="00C162FA">
        <w:rPr>
          <w:sz w:val="27"/>
          <w:szCs w:val="27"/>
          <w:lang w:val="nl-NL"/>
        </w:rPr>
        <w:t xml:space="preserve"> 09/9/2019 </w:t>
      </w:r>
      <w:proofErr w:type="spellStart"/>
      <w:r w:rsidRPr="00C162FA">
        <w:rPr>
          <w:sz w:val="27"/>
          <w:szCs w:val="27"/>
          <w:lang w:val="nl-NL"/>
        </w:rPr>
        <w:t>của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Sở</w:t>
      </w:r>
      <w:proofErr w:type="spellEnd"/>
      <w:r w:rsidRPr="00C162FA">
        <w:rPr>
          <w:sz w:val="27"/>
          <w:szCs w:val="27"/>
          <w:lang w:val="nl-NL"/>
        </w:rPr>
        <w:t xml:space="preserve"> GDĐT </w:t>
      </w:r>
      <w:proofErr w:type="spellStart"/>
      <w:r w:rsidRPr="00C162FA">
        <w:rPr>
          <w:sz w:val="27"/>
          <w:szCs w:val="27"/>
          <w:lang w:val="nl-NL"/>
        </w:rPr>
        <w:t>Hà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Nội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về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việc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thông</w:t>
      </w:r>
      <w:proofErr w:type="spellEnd"/>
      <w:r w:rsidRPr="00C162FA">
        <w:rPr>
          <w:sz w:val="27"/>
          <w:szCs w:val="27"/>
          <w:lang w:val="nl-NL"/>
        </w:rPr>
        <w:t xml:space="preserve"> tin </w:t>
      </w:r>
      <w:proofErr w:type="spellStart"/>
      <w:r w:rsidRPr="00C162FA">
        <w:rPr>
          <w:sz w:val="27"/>
          <w:szCs w:val="27"/>
          <w:lang w:val="nl-NL"/>
        </w:rPr>
        <w:t>các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cuộc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thi</w:t>
      </w:r>
      <w:proofErr w:type="spellEnd"/>
      <w:r w:rsidRPr="00C162FA">
        <w:rPr>
          <w:sz w:val="27"/>
          <w:szCs w:val="27"/>
          <w:lang w:val="nl-NL"/>
        </w:rPr>
        <w:t xml:space="preserve">, Olympic </w:t>
      </w:r>
      <w:proofErr w:type="spellStart"/>
      <w:r w:rsidRPr="00C162FA">
        <w:rPr>
          <w:sz w:val="27"/>
          <w:szCs w:val="27"/>
          <w:lang w:val="nl-NL"/>
        </w:rPr>
        <w:t>dành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cho</w:t>
      </w:r>
      <w:proofErr w:type="spellEnd"/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phổ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năm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2019-2020), </w:t>
      </w:r>
      <w:proofErr w:type="spellStart"/>
      <w:r w:rsidRPr="00C162FA">
        <w:rPr>
          <w:sz w:val="27"/>
          <w:szCs w:val="27"/>
          <w:lang w:val="nl-NL"/>
        </w:rPr>
        <w:t>cụ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thể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như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sau</w:t>
      </w:r>
      <w:proofErr w:type="spellEnd"/>
      <w:r w:rsidRPr="00C162FA">
        <w:rPr>
          <w:sz w:val="27"/>
          <w:szCs w:val="27"/>
          <w:lang w:val="nl-NL"/>
        </w:rPr>
        <w:t>: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Cuộc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“HS,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sinh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viên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với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ý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tưởng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khởi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nghiệp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”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năm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2019 (SWIS-2019)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Cuộc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“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Tuổi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trẻ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học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tập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và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làm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theo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tấm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gương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đạo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đức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Hồ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Chí Minh”;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Cuộc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“An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toàn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giao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thông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cho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nụ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cười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ngày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mai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>”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Cuộc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“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Giao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thông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học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đường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>”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chọn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học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sinh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giỏi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quốc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gia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các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môn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văn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hóa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>;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Cuộc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Khoa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học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kỹ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thuật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cấp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quốc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gia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dành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cho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HS THCS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và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THPT;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Hội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khỏe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Phù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Đổng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toàn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quốc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(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gồm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các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môn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thể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thao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được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dạy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trong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trường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học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,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được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tổ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chức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4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năm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>/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lần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>);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A768D2">
        <w:rPr>
          <w:color w:val="000000" w:themeColor="text1"/>
          <w:sz w:val="27"/>
          <w:szCs w:val="27"/>
          <w:lang w:val="nl-NL"/>
        </w:rPr>
        <w:t xml:space="preserve">+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Cuộc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thi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“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Viết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thư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quốc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tế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UPU” do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Bộ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Thông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tin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và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Truyền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thông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chủ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000000" w:themeColor="text1"/>
          <w:sz w:val="27"/>
          <w:szCs w:val="27"/>
          <w:lang w:val="nl-NL"/>
        </w:rPr>
        <w:t>trì</w:t>
      </w:r>
      <w:proofErr w:type="spellEnd"/>
      <w:r w:rsidRPr="00A768D2">
        <w:rPr>
          <w:color w:val="000000" w:themeColor="text1"/>
          <w:sz w:val="27"/>
          <w:szCs w:val="27"/>
          <w:lang w:val="nl-NL"/>
        </w:rPr>
        <w:t>.</w:t>
      </w:r>
    </w:p>
    <w:p w:rsidR="00A768D2" w:rsidRDefault="00A768D2" w:rsidP="00866995">
      <w:pPr>
        <w:widowControl w:val="0"/>
        <w:spacing w:before="120" w:line="257" w:lineRule="auto"/>
        <w:ind w:firstLine="720"/>
        <w:jc w:val="both"/>
        <w:rPr>
          <w:b/>
          <w:color w:val="FF0000"/>
          <w:sz w:val="27"/>
          <w:szCs w:val="27"/>
          <w:lang w:val="nl-NL"/>
        </w:rPr>
      </w:pPr>
    </w:p>
    <w:p w:rsidR="00866995" w:rsidRPr="00685275" w:rsidRDefault="00866995" w:rsidP="00866995">
      <w:pPr>
        <w:widowControl w:val="0"/>
        <w:spacing w:before="120" w:line="257" w:lineRule="auto"/>
        <w:ind w:firstLine="720"/>
        <w:jc w:val="both"/>
        <w:rPr>
          <w:b/>
          <w:color w:val="FF0000"/>
          <w:sz w:val="27"/>
          <w:szCs w:val="27"/>
          <w:lang w:val="nl-NL"/>
        </w:rPr>
      </w:pPr>
      <w:proofErr w:type="spellStart"/>
      <w:r w:rsidRPr="00685275">
        <w:rPr>
          <w:b/>
          <w:color w:val="FF0000"/>
          <w:sz w:val="27"/>
          <w:szCs w:val="27"/>
          <w:lang w:val="nl-NL"/>
        </w:rPr>
        <w:t>Lưu</w:t>
      </w:r>
      <w:proofErr w:type="spellEnd"/>
      <w:r w:rsidRPr="00685275">
        <w:rPr>
          <w:b/>
          <w:color w:val="FF0000"/>
          <w:sz w:val="27"/>
          <w:szCs w:val="27"/>
          <w:lang w:val="nl-NL"/>
        </w:rPr>
        <w:t xml:space="preserve"> ý:</w:t>
      </w:r>
    </w:p>
    <w:p w:rsidR="00866995" w:rsidRPr="00A768D2" w:rsidRDefault="00866995" w:rsidP="00866995">
      <w:pPr>
        <w:widowControl w:val="0"/>
        <w:spacing w:before="120" w:line="257" w:lineRule="auto"/>
        <w:ind w:firstLine="720"/>
        <w:jc w:val="both"/>
        <w:rPr>
          <w:color w:val="FF0000"/>
          <w:sz w:val="27"/>
          <w:szCs w:val="27"/>
          <w:lang w:val="nl-NL"/>
        </w:rPr>
      </w:pPr>
      <w:r w:rsidRPr="00A768D2">
        <w:rPr>
          <w:color w:val="FF0000"/>
          <w:sz w:val="27"/>
          <w:szCs w:val="27"/>
          <w:lang w:val="nl-NL"/>
        </w:rPr>
        <w:t xml:space="preserve">-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sinh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đạt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giải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trong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một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trong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các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cuộc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thi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trên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sẽ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bảo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lưu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trong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toàn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cấp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(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cấp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THCS)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để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xét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công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nhận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tuyển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685275" w:rsidRPr="00A768D2">
        <w:rPr>
          <w:color w:val="FF0000"/>
          <w:sz w:val="27"/>
          <w:szCs w:val="27"/>
          <w:lang w:val="nl-NL"/>
        </w:rPr>
        <w:t>thẳng</w:t>
      </w:r>
      <w:proofErr w:type="spellEnd"/>
      <w:r w:rsidR="00685275" w:rsidRPr="00A768D2">
        <w:rPr>
          <w:color w:val="FF0000"/>
          <w:sz w:val="27"/>
          <w:szCs w:val="27"/>
          <w:lang w:val="nl-NL"/>
        </w:rPr>
        <w:t>.</w:t>
      </w:r>
    </w:p>
    <w:p w:rsidR="00685275" w:rsidRPr="00A768D2" w:rsidRDefault="00685275" w:rsidP="00866995">
      <w:pPr>
        <w:widowControl w:val="0"/>
        <w:spacing w:before="120" w:line="257" w:lineRule="auto"/>
        <w:ind w:firstLine="720"/>
        <w:jc w:val="both"/>
        <w:rPr>
          <w:color w:val="0070C0"/>
          <w:sz w:val="27"/>
          <w:szCs w:val="27"/>
          <w:lang w:val="nl-NL"/>
        </w:rPr>
      </w:pPr>
      <w:r w:rsidRPr="00A768D2">
        <w:rPr>
          <w:color w:val="FF0000"/>
          <w:sz w:val="27"/>
          <w:szCs w:val="27"/>
          <w:lang w:val="nl-NL"/>
        </w:rPr>
        <w:t xml:space="preserve">- </w:t>
      </w:r>
      <w:proofErr w:type="spellStart"/>
      <w:r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sinh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đạt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giải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bơi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cứu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đuối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sinh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, </w:t>
      </w:r>
      <w:proofErr w:type="spellStart"/>
      <w:r w:rsidRPr="00A768D2">
        <w:rPr>
          <w:color w:val="FF0000"/>
          <w:sz w:val="27"/>
          <w:szCs w:val="27"/>
          <w:lang w:val="nl-NL"/>
        </w:rPr>
        <w:t>thanh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thiếu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nhi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toàn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quốc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“</w:t>
      </w:r>
      <w:proofErr w:type="spellStart"/>
      <w:r w:rsidRPr="00A768D2">
        <w:rPr>
          <w:color w:val="FF0000"/>
          <w:sz w:val="27"/>
          <w:szCs w:val="27"/>
          <w:lang w:val="nl-NL"/>
        </w:rPr>
        <w:t>Đường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đua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xanh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” </w:t>
      </w:r>
      <w:proofErr w:type="spellStart"/>
      <w:r w:rsidRPr="00A768D2">
        <w:rPr>
          <w:color w:val="FF0000"/>
          <w:sz w:val="27"/>
          <w:szCs w:val="27"/>
          <w:lang w:val="nl-NL"/>
        </w:rPr>
        <w:t>năm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2019 </w:t>
      </w:r>
      <w:proofErr w:type="spellStart"/>
      <w:r w:rsidRPr="00A768D2">
        <w:rPr>
          <w:color w:val="FF0000"/>
          <w:sz w:val="27"/>
          <w:szCs w:val="27"/>
          <w:lang w:val="nl-NL"/>
        </w:rPr>
        <w:t>và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cấp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giấy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chứng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nhận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A768D2">
        <w:rPr>
          <w:color w:val="FF0000"/>
          <w:sz w:val="27"/>
          <w:szCs w:val="27"/>
          <w:lang w:val="nl-NL"/>
        </w:rPr>
        <w:t>hoặc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A768D2">
        <w:rPr>
          <w:color w:val="FF0000"/>
          <w:sz w:val="27"/>
          <w:szCs w:val="27"/>
          <w:lang w:val="nl-NL"/>
        </w:rPr>
        <w:t>bằng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A768D2">
        <w:rPr>
          <w:color w:val="FF0000"/>
          <w:sz w:val="27"/>
          <w:szCs w:val="27"/>
          <w:lang w:val="nl-NL"/>
        </w:rPr>
        <w:t>khen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, </w:t>
      </w:r>
      <w:proofErr w:type="spellStart"/>
      <w:r w:rsidR="00A768D2">
        <w:rPr>
          <w:color w:val="FF0000"/>
          <w:sz w:val="27"/>
          <w:szCs w:val="27"/>
          <w:lang w:val="nl-NL"/>
        </w:rPr>
        <w:t>giấy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A768D2">
        <w:rPr>
          <w:color w:val="FF0000"/>
          <w:sz w:val="27"/>
          <w:szCs w:val="27"/>
          <w:lang w:val="nl-NL"/>
        </w:rPr>
        <w:t>khen</w:t>
      </w:r>
      <w:proofErr w:type="spellEnd"/>
      <w:r w:rsidR="00A768D2">
        <w:rPr>
          <w:color w:val="FF0000"/>
          <w:sz w:val="27"/>
          <w:szCs w:val="27"/>
          <w:lang w:val="nl-NL"/>
        </w:rPr>
        <w:t>...</w:t>
      </w:r>
      <w:proofErr w:type="spellStart"/>
      <w:r w:rsidR="00A768D2">
        <w:rPr>
          <w:color w:val="FF0000"/>
          <w:sz w:val="27"/>
          <w:szCs w:val="27"/>
          <w:lang w:val="nl-NL"/>
        </w:rPr>
        <w:t>của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="00A768D2">
        <w:rPr>
          <w:color w:val="FF0000"/>
          <w:sz w:val="27"/>
          <w:szCs w:val="27"/>
          <w:lang w:val="nl-NL"/>
        </w:rPr>
        <w:t>Bộ</w:t>
      </w:r>
      <w:proofErr w:type="spellEnd"/>
      <w:r w:rsidR="00A768D2">
        <w:rPr>
          <w:color w:val="FF0000"/>
          <w:sz w:val="27"/>
          <w:szCs w:val="27"/>
          <w:lang w:val="nl-NL"/>
        </w:rPr>
        <w:t xml:space="preserve"> GDĐT</w:t>
      </w:r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nộp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hồ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sơ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đăng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ký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tuyển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thẳng</w:t>
      </w:r>
      <w:proofErr w:type="spellEnd"/>
      <w:r w:rsidRPr="00A768D2">
        <w:rPr>
          <w:color w:val="FF0000"/>
          <w:sz w:val="27"/>
          <w:szCs w:val="27"/>
          <w:lang w:val="nl-NL"/>
        </w:rPr>
        <w:t>.</w:t>
      </w:r>
      <w:r w:rsidR="00672E98" w:rsidRPr="00A768D2">
        <w:rPr>
          <w:color w:val="FF0000"/>
          <w:sz w:val="27"/>
          <w:szCs w:val="27"/>
          <w:lang w:val="nl-NL"/>
        </w:rPr>
        <w:t xml:space="preserve"> </w:t>
      </w:r>
    </w:p>
    <w:p w:rsidR="00685275" w:rsidRPr="00A768D2" w:rsidRDefault="00685275" w:rsidP="00866995">
      <w:pPr>
        <w:widowControl w:val="0"/>
        <w:spacing w:before="120" w:line="257" w:lineRule="auto"/>
        <w:ind w:firstLine="720"/>
        <w:jc w:val="both"/>
        <w:rPr>
          <w:color w:val="FF0000"/>
          <w:sz w:val="27"/>
          <w:szCs w:val="27"/>
          <w:lang w:val="nl-NL"/>
        </w:rPr>
      </w:pPr>
      <w:r w:rsidRPr="00A768D2">
        <w:rPr>
          <w:color w:val="FF0000"/>
          <w:sz w:val="27"/>
          <w:szCs w:val="27"/>
          <w:lang w:val="nl-NL"/>
        </w:rPr>
        <w:t xml:space="preserve">- </w:t>
      </w:r>
      <w:proofErr w:type="spellStart"/>
      <w:r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sinh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đạt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giải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cuộc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sáng </w:t>
      </w:r>
      <w:proofErr w:type="spellStart"/>
      <w:r w:rsidRPr="00A768D2">
        <w:rPr>
          <w:color w:val="FF0000"/>
          <w:sz w:val="27"/>
          <w:szCs w:val="27"/>
          <w:lang w:val="nl-NL"/>
        </w:rPr>
        <w:t>tạo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thanh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thiếu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niên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nhi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đồng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Toàn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quốc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trước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năm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2017-2018 (</w:t>
      </w:r>
      <w:proofErr w:type="spellStart"/>
      <w:r w:rsidRPr="00A768D2">
        <w:rPr>
          <w:color w:val="FF0000"/>
          <w:sz w:val="27"/>
          <w:szCs w:val="27"/>
          <w:lang w:val="nl-NL"/>
        </w:rPr>
        <w:t>từ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lần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thứ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13 </w:t>
      </w:r>
      <w:proofErr w:type="spellStart"/>
      <w:r w:rsidRPr="00A768D2">
        <w:rPr>
          <w:color w:val="FF0000"/>
          <w:sz w:val="27"/>
          <w:szCs w:val="27"/>
          <w:lang w:val="nl-NL"/>
        </w:rPr>
        <w:t>trở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về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trước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) </w:t>
      </w:r>
      <w:proofErr w:type="spellStart"/>
      <w:r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bảo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lưu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và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nộp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hồ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sơ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đăng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ký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tuyển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thẳng</w:t>
      </w:r>
      <w:proofErr w:type="spellEnd"/>
      <w:r w:rsidRPr="00A768D2">
        <w:rPr>
          <w:color w:val="FF0000"/>
          <w:sz w:val="27"/>
          <w:szCs w:val="27"/>
          <w:lang w:val="nl-NL"/>
        </w:rPr>
        <w:t>.</w:t>
      </w:r>
    </w:p>
    <w:p w:rsidR="00685275" w:rsidRPr="00A768D2" w:rsidRDefault="00685275" w:rsidP="00866995">
      <w:pPr>
        <w:widowControl w:val="0"/>
        <w:spacing w:before="120" w:line="257" w:lineRule="auto"/>
        <w:ind w:firstLine="720"/>
        <w:jc w:val="both"/>
        <w:rPr>
          <w:color w:val="FF0000"/>
          <w:sz w:val="27"/>
          <w:szCs w:val="27"/>
          <w:lang w:val="nl-NL"/>
        </w:rPr>
      </w:pPr>
      <w:r w:rsidRPr="00A768D2">
        <w:rPr>
          <w:color w:val="FF0000"/>
          <w:sz w:val="27"/>
          <w:szCs w:val="27"/>
          <w:lang w:val="nl-NL"/>
        </w:rPr>
        <w:t xml:space="preserve">- </w:t>
      </w:r>
      <w:proofErr w:type="spellStart"/>
      <w:r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sinh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đạt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giải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các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cuộc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thi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quốc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tế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, có </w:t>
      </w:r>
      <w:proofErr w:type="spellStart"/>
      <w:r w:rsidRPr="00A768D2">
        <w:rPr>
          <w:color w:val="FF0000"/>
          <w:sz w:val="27"/>
          <w:szCs w:val="27"/>
          <w:lang w:val="nl-NL"/>
        </w:rPr>
        <w:t>xác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nhận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hoặc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giấy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khen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, </w:t>
      </w:r>
      <w:proofErr w:type="spellStart"/>
      <w:r w:rsidRPr="00A768D2">
        <w:rPr>
          <w:color w:val="FF0000"/>
          <w:sz w:val="27"/>
          <w:szCs w:val="27"/>
          <w:lang w:val="nl-NL"/>
        </w:rPr>
        <w:t>bằng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khen</w:t>
      </w:r>
      <w:proofErr w:type="spellEnd"/>
      <w:r w:rsidRPr="00A768D2">
        <w:rPr>
          <w:color w:val="FF0000"/>
          <w:sz w:val="27"/>
          <w:szCs w:val="27"/>
          <w:lang w:val="nl-NL"/>
        </w:rPr>
        <w:t>...</w:t>
      </w:r>
      <w:proofErr w:type="spellStart"/>
      <w:r w:rsidRPr="00A768D2">
        <w:rPr>
          <w:color w:val="FF0000"/>
          <w:sz w:val="27"/>
          <w:szCs w:val="27"/>
          <w:lang w:val="nl-NL"/>
        </w:rPr>
        <w:t>của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Bộ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GDĐT </w:t>
      </w:r>
      <w:proofErr w:type="spellStart"/>
      <w:r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bảo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lưu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trong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toàn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cấp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và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được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nộp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hồ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sơ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đăng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ký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tuyển</w:t>
      </w:r>
      <w:proofErr w:type="spellEnd"/>
      <w:r w:rsidRPr="00A768D2">
        <w:rPr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color w:val="FF0000"/>
          <w:sz w:val="27"/>
          <w:szCs w:val="27"/>
          <w:lang w:val="nl-NL"/>
        </w:rPr>
        <w:t>thẳng</w:t>
      </w:r>
      <w:proofErr w:type="spellEnd"/>
      <w:r w:rsidRPr="00A768D2">
        <w:rPr>
          <w:color w:val="FF0000"/>
          <w:sz w:val="27"/>
          <w:szCs w:val="27"/>
          <w:lang w:val="nl-NL"/>
        </w:rPr>
        <w:t>.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b) </w:t>
      </w:r>
      <w:proofErr w:type="spellStart"/>
      <w:r w:rsidRPr="00C162FA">
        <w:rPr>
          <w:sz w:val="27"/>
          <w:szCs w:val="27"/>
          <w:lang w:val="nl-NL"/>
        </w:rPr>
        <w:t>Điều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kiện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đăng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ký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HS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bố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mẹ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của</w:t>
      </w:r>
      <w:proofErr w:type="spellEnd"/>
      <w:r w:rsidRPr="00C162FA">
        <w:rPr>
          <w:sz w:val="27"/>
          <w:szCs w:val="27"/>
          <w:lang w:val="nl-NL"/>
        </w:rPr>
        <w:t xml:space="preserve"> HS có HKTT </w:t>
      </w:r>
      <w:proofErr w:type="spellStart"/>
      <w:r w:rsidRPr="00C162FA">
        <w:rPr>
          <w:sz w:val="27"/>
          <w:szCs w:val="27"/>
          <w:lang w:val="nl-NL"/>
        </w:rPr>
        <w:t>tại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Nội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thuộc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một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trong</w:t>
      </w:r>
      <w:proofErr w:type="spellEnd"/>
      <w:r w:rsidRPr="00C162FA">
        <w:rPr>
          <w:sz w:val="27"/>
          <w:szCs w:val="27"/>
          <w:lang w:val="nl-NL"/>
        </w:rPr>
        <w:t xml:space="preserve"> 4 </w:t>
      </w:r>
      <w:proofErr w:type="spellStart"/>
      <w:r w:rsidRPr="00C162FA">
        <w:rPr>
          <w:sz w:val="27"/>
          <w:szCs w:val="27"/>
          <w:lang w:val="nl-NL"/>
        </w:rPr>
        <w:t>đối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tượng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ở </w:t>
      </w:r>
      <w:proofErr w:type="spellStart"/>
      <w:r w:rsidRPr="00C162FA">
        <w:rPr>
          <w:sz w:val="27"/>
          <w:szCs w:val="27"/>
          <w:lang w:val="nl-NL"/>
        </w:rPr>
        <w:t>trên</w:t>
      </w:r>
      <w:proofErr w:type="spellEnd"/>
      <w:r w:rsidRPr="00C162FA">
        <w:rPr>
          <w:sz w:val="27"/>
          <w:szCs w:val="27"/>
          <w:lang w:val="nl-NL"/>
        </w:rPr>
        <w:t>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HS </w:t>
      </w:r>
      <w:proofErr w:type="spellStart"/>
      <w:r w:rsidRPr="00C162FA">
        <w:rPr>
          <w:sz w:val="27"/>
          <w:szCs w:val="27"/>
          <w:lang w:val="nl-NL"/>
        </w:rPr>
        <w:t>chỉ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được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vào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một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trường</w:t>
      </w:r>
      <w:proofErr w:type="spellEnd"/>
      <w:r w:rsidRPr="00C162FA">
        <w:rPr>
          <w:sz w:val="27"/>
          <w:szCs w:val="27"/>
          <w:lang w:val="nl-NL"/>
        </w:rPr>
        <w:t xml:space="preserve"> THPT: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+ </w:t>
      </w:r>
      <w:proofErr w:type="spellStart"/>
      <w:r w:rsidRPr="00C162FA">
        <w:rPr>
          <w:sz w:val="27"/>
          <w:szCs w:val="27"/>
          <w:lang w:val="nl-NL"/>
        </w:rPr>
        <w:t>Là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trường</w:t>
      </w:r>
      <w:proofErr w:type="spellEnd"/>
      <w:r w:rsidRPr="00C162FA">
        <w:rPr>
          <w:sz w:val="27"/>
          <w:szCs w:val="27"/>
          <w:lang w:val="nl-NL"/>
        </w:rPr>
        <w:t xml:space="preserve"> THPT </w:t>
      </w:r>
      <w:proofErr w:type="spellStart"/>
      <w:r w:rsidRPr="00C162FA">
        <w:rPr>
          <w:sz w:val="27"/>
          <w:szCs w:val="27"/>
          <w:lang w:val="nl-NL"/>
        </w:rPr>
        <w:t>công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lập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trong</w:t>
      </w:r>
      <w:proofErr w:type="spellEnd"/>
      <w:r w:rsidRPr="00C162FA">
        <w:rPr>
          <w:sz w:val="27"/>
          <w:szCs w:val="27"/>
          <w:lang w:val="nl-NL"/>
        </w:rPr>
        <w:t xml:space="preserve"> KVTS </w:t>
      </w:r>
      <w:proofErr w:type="spellStart"/>
      <w:r w:rsidRPr="00C162FA">
        <w:rPr>
          <w:sz w:val="27"/>
          <w:szCs w:val="27"/>
          <w:lang w:val="nl-NL"/>
        </w:rPr>
        <w:t>nơi</w:t>
      </w:r>
      <w:proofErr w:type="spellEnd"/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bố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mẹ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của</w:t>
      </w:r>
      <w:proofErr w:type="spellEnd"/>
      <w:r w:rsidRPr="00C162FA">
        <w:rPr>
          <w:sz w:val="27"/>
          <w:szCs w:val="27"/>
          <w:lang w:val="nl-NL"/>
        </w:rPr>
        <w:t xml:space="preserve"> HS có HKTT.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+ </w:t>
      </w:r>
      <w:proofErr w:type="spellStart"/>
      <w:r w:rsidRPr="00C162FA">
        <w:rPr>
          <w:sz w:val="27"/>
          <w:szCs w:val="27"/>
          <w:lang w:val="nl-NL"/>
        </w:rPr>
        <w:t>Là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trường</w:t>
      </w:r>
      <w:proofErr w:type="spellEnd"/>
      <w:r w:rsidRPr="00C162FA">
        <w:rPr>
          <w:sz w:val="27"/>
          <w:szCs w:val="27"/>
          <w:lang w:val="nl-NL"/>
        </w:rPr>
        <w:t xml:space="preserve"> THPT </w:t>
      </w:r>
      <w:proofErr w:type="spellStart"/>
      <w:r w:rsidRPr="00C162FA">
        <w:rPr>
          <w:sz w:val="27"/>
          <w:szCs w:val="27"/>
          <w:lang w:val="nl-NL"/>
        </w:rPr>
        <w:t>công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lập</w:t>
      </w:r>
      <w:proofErr w:type="spellEnd"/>
      <w:r w:rsidRPr="00C162FA">
        <w:rPr>
          <w:sz w:val="27"/>
          <w:szCs w:val="27"/>
          <w:lang w:val="nl-NL"/>
        </w:rPr>
        <w:t xml:space="preserve"> TCTC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THPT </w:t>
      </w:r>
      <w:proofErr w:type="spellStart"/>
      <w:r w:rsidRPr="00C162FA">
        <w:rPr>
          <w:sz w:val="27"/>
          <w:szCs w:val="27"/>
          <w:lang w:val="nl-NL"/>
        </w:rPr>
        <w:t>ngoài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lập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phân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biệt</w:t>
      </w:r>
      <w:proofErr w:type="spellEnd"/>
      <w:r w:rsidRPr="00C162FA">
        <w:rPr>
          <w:sz w:val="27"/>
          <w:szCs w:val="27"/>
          <w:lang w:val="nl-NL"/>
        </w:rPr>
        <w:t xml:space="preserve"> KVTS.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Trường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hợp</w:t>
      </w:r>
      <w:proofErr w:type="spellEnd"/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đủ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điều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kiện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mà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không</w:t>
      </w:r>
      <w:proofErr w:type="spellEnd"/>
      <w:r w:rsidRPr="00C162FA">
        <w:rPr>
          <w:sz w:val="27"/>
          <w:szCs w:val="27"/>
          <w:lang w:val="nl-NL"/>
        </w:rPr>
        <w:t xml:space="preserve"> có NV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thì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phải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tham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gia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vào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ngày</w:t>
      </w:r>
      <w:proofErr w:type="spellEnd"/>
      <w:r w:rsidRPr="00C162FA">
        <w:rPr>
          <w:sz w:val="27"/>
          <w:szCs w:val="27"/>
          <w:lang w:val="nl-NL"/>
        </w:rPr>
        <w:t xml:space="preserve"> 17, 18/7/2020 </w:t>
      </w:r>
      <w:proofErr w:type="spellStart"/>
      <w:r w:rsidRPr="00C162FA">
        <w:rPr>
          <w:sz w:val="27"/>
          <w:szCs w:val="27"/>
          <w:lang w:val="nl-NL"/>
        </w:rPr>
        <w:t>để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dự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vào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lớp</w:t>
      </w:r>
      <w:proofErr w:type="spellEnd"/>
      <w:r w:rsidRPr="00C162FA">
        <w:rPr>
          <w:sz w:val="27"/>
          <w:szCs w:val="27"/>
          <w:lang w:val="nl-NL"/>
        </w:rPr>
        <w:t xml:space="preserve"> 10 THPT </w:t>
      </w:r>
      <w:proofErr w:type="spellStart"/>
      <w:r w:rsidRPr="00C162FA">
        <w:rPr>
          <w:sz w:val="27"/>
          <w:szCs w:val="27"/>
          <w:lang w:val="nl-NL"/>
        </w:rPr>
        <w:t>công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lập</w:t>
      </w:r>
      <w:proofErr w:type="spellEnd"/>
      <w:r w:rsidRPr="00C162FA">
        <w:rPr>
          <w:sz w:val="27"/>
          <w:szCs w:val="27"/>
          <w:lang w:val="nl-NL"/>
        </w:rPr>
        <w:t>.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c) </w:t>
      </w:r>
      <w:proofErr w:type="spellStart"/>
      <w:r w:rsidRPr="00C162FA">
        <w:rPr>
          <w:sz w:val="27"/>
          <w:szCs w:val="27"/>
          <w:lang w:val="nl-NL"/>
        </w:rPr>
        <w:t>Hồ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sơ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đăng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ký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xét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Phiếu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đăng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ký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vào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lớp</w:t>
      </w:r>
      <w:proofErr w:type="spellEnd"/>
      <w:r w:rsidRPr="00C162FA">
        <w:rPr>
          <w:sz w:val="27"/>
          <w:szCs w:val="27"/>
          <w:lang w:val="nl-NL"/>
        </w:rPr>
        <w:t xml:space="preserve"> 10 THPT </w:t>
      </w:r>
      <w:proofErr w:type="spellStart"/>
      <w:r w:rsidRPr="00C162FA">
        <w:rPr>
          <w:sz w:val="27"/>
          <w:szCs w:val="27"/>
          <w:lang w:val="nl-NL"/>
        </w:rPr>
        <w:t>năm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2020-2021 (</w:t>
      </w:r>
      <w:proofErr w:type="spellStart"/>
      <w:r w:rsidRPr="00C162FA">
        <w:rPr>
          <w:sz w:val="27"/>
          <w:szCs w:val="27"/>
          <w:lang w:val="nl-NL"/>
        </w:rPr>
        <w:t>khai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theo</w:t>
      </w:r>
      <w:proofErr w:type="spellEnd"/>
      <w:r w:rsidRPr="00C162FA">
        <w:rPr>
          <w:i/>
          <w:sz w:val="27"/>
          <w:szCs w:val="27"/>
          <w:lang w:val="nl-NL"/>
        </w:rPr>
        <w:t xml:space="preserve"> </w:t>
      </w:r>
      <w:proofErr w:type="spellStart"/>
      <w:r w:rsidRPr="00C162FA">
        <w:rPr>
          <w:i/>
          <w:sz w:val="27"/>
          <w:szCs w:val="27"/>
          <w:lang w:val="nl-NL"/>
        </w:rPr>
        <w:t>mẫu</w:t>
      </w:r>
      <w:proofErr w:type="spellEnd"/>
      <w:r w:rsidRPr="00C162FA">
        <w:rPr>
          <w:i/>
          <w:sz w:val="27"/>
          <w:szCs w:val="27"/>
          <w:lang w:val="nl-NL"/>
        </w:rPr>
        <w:t xml:space="preserve"> M01</w:t>
      </w:r>
      <w:r w:rsidRPr="00C162FA">
        <w:rPr>
          <w:sz w:val="27"/>
          <w:szCs w:val="27"/>
          <w:lang w:val="nl-NL"/>
        </w:rPr>
        <w:t>);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Giấy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khai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sinh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sz w:val="27"/>
          <w:szCs w:val="27"/>
          <w:lang w:val="nl-NL"/>
        </w:rPr>
        <w:t>bản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sao</w:t>
      </w:r>
      <w:proofErr w:type="spellEnd"/>
      <w:r w:rsidRPr="00C162FA">
        <w:rPr>
          <w:sz w:val="27"/>
          <w:szCs w:val="27"/>
          <w:lang w:val="nl-NL"/>
        </w:rPr>
        <w:t>);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Bằng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tốt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nghiệp</w:t>
      </w:r>
      <w:proofErr w:type="spellEnd"/>
      <w:r w:rsidRPr="00C162FA">
        <w:rPr>
          <w:sz w:val="27"/>
          <w:szCs w:val="27"/>
          <w:lang w:val="nl-NL"/>
        </w:rPr>
        <w:t xml:space="preserve"> THCS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bổ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túc</w:t>
      </w:r>
      <w:proofErr w:type="spellEnd"/>
      <w:r w:rsidRPr="00C162FA">
        <w:rPr>
          <w:sz w:val="27"/>
          <w:szCs w:val="27"/>
          <w:lang w:val="nl-NL"/>
        </w:rPr>
        <w:t xml:space="preserve"> THCS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Giấy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chứng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nhận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tốt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nghiệp</w:t>
      </w:r>
      <w:proofErr w:type="spellEnd"/>
      <w:r w:rsidRPr="00C162FA">
        <w:rPr>
          <w:sz w:val="27"/>
          <w:szCs w:val="27"/>
          <w:lang w:val="nl-NL"/>
        </w:rPr>
        <w:t xml:space="preserve"> THCS </w:t>
      </w:r>
      <w:proofErr w:type="spellStart"/>
      <w:r w:rsidRPr="00C162FA">
        <w:rPr>
          <w:sz w:val="27"/>
          <w:szCs w:val="27"/>
          <w:lang w:val="nl-NL"/>
        </w:rPr>
        <w:t>tạm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thời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sz w:val="27"/>
          <w:szCs w:val="27"/>
          <w:lang w:val="nl-NL"/>
        </w:rPr>
        <w:t>đối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với</w:t>
      </w:r>
      <w:proofErr w:type="spellEnd"/>
      <w:r w:rsidRPr="00C162FA">
        <w:rPr>
          <w:sz w:val="27"/>
          <w:szCs w:val="27"/>
          <w:lang w:val="nl-NL"/>
        </w:rPr>
        <w:t xml:space="preserve"> HS </w:t>
      </w:r>
      <w:proofErr w:type="spellStart"/>
      <w:r w:rsidRPr="00C162FA">
        <w:rPr>
          <w:sz w:val="27"/>
          <w:szCs w:val="27"/>
          <w:lang w:val="nl-NL"/>
        </w:rPr>
        <w:t>tốt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nghiệp</w:t>
      </w:r>
      <w:proofErr w:type="spellEnd"/>
      <w:r w:rsidRPr="00C162FA">
        <w:rPr>
          <w:sz w:val="27"/>
          <w:szCs w:val="27"/>
          <w:lang w:val="nl-NL"/>
        </w:rPr>
        <w:t xml:space="preserve"> THCS </w:t>
      </w:r>
      <w:proofErr w:type="spellStart"/>
      <w:r w:rsidRPr="00C162FA">
        <w:rPr>
          <w:sz w:val="27"/>
          <w:szCs w:val="27"/>
          <w:lang w:val="nl-NL"/>
        </w:rPr>
        <w:t>năm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2019-2020) do CSGD </w:t>
      </w:r>
      <w:proofErr w:type="spellStart"/>
      <w:r w:rsidRPr="00C162FA">
        <w:rPr>
          <w:sz w:val="27"/>
          <w:szCs w:val="27"/>
          <w:lang w:val="nl-NL"/>
        </w:rPr>
        <w:t>cấp</w:t>
      </w:r>
      <w:proofErr w:type="spellEnd"/>
      <w:r w:rsidRPr="00C162FA">
        <w:rPr>
          <w:sz w:val="27"/>
          <w:szCs w:val="27"/>
          <w:lang w:val="nl-NL"/>
        </w:rPr>
        <w:t>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bạ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sz w:val="27"/>
          <w:szCs w:val="27"/>
          <w:lang w:val="nl-NL"/>
        </w:rPr>
        <w:t>bản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chính</w:t>
      </w:r>
      <w:proofErr w:type="spellEnd"/>
      <w:r w:rsidRPr="00C162FA">
        <w:rPr>
          <w:sz w:val="27"/>
          <w:szCs w:val="27"/>
          <w:lang w:val="nl-NL"/>
        </w:rPr>
        <w:t>);</w:t>
      </w:r>
    </w:p>
    <w:p w:rsidR="00866995" w:rsidRPr="0075334C" w:rsidRDefault="00866995" w:rsidP="00866995">
      <w:pPr>
        <w:widowControl w:val="0"/>
        <w:spacing w:before="120" w:line="257" w:lineRule="auto"/>
        <w:ind w:firstLine="720"/>
        <w:jc w:val="both"/>
        <w:rPr>
          <w:b/>
          <w:color w:val="FF0000"/>
          <w:sz w:val="27"/>
          <w:szCs w:val="27"/>
          <w:lang w:val="nl-NL"/>
        </w:rPr>
      </w:pPr>
      <w:r w:rsidRPr="0075334C">
        <w:rPr>
          <w:b/>
          <w:color w:val="FF0000"/>
          <w:sz w:val="27"/>
          <w:szCs w:val="27"/>
          <w:lang w:val="nl-NL"/>
        </w:rPr>
        <w:t xml:space="preserve">-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Hộ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khẩu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thường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trú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(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bản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chứng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thực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)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của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HS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hoặc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bố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,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mẹ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75334C">
        <w:rPr>
          <w:b/>
          <w:color w:val="FF0000"/>
          <w:sz w:val="27"/>
          <w:szCs w:val="27"/>
          <w:lang w:val="nl-NL"/>
        </w:rPr>
        <w:t>của</w:t>
      </w:r>
      <w:proofErr w:type="spellEnd"/>
      <w:r w:rsidRPr="0075334C">
        <w:rPr>
          <w:b/>
          <w:color w:val="FF0000"/>
          <w:sz w:val="27"/>
          <w:szCs w:val="27"/>
          <w:lang w:val="nl-NL"/>
        </w:rPr>
        <w:t xml:space="preserve"> HS;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Bản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chứng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thực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một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trong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các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giấy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tờ</w:t>
      </w:r>
      <w:proofErr w:type="spellEnd"/>
      <w:r w:rsidRPr="00C162FA">
        <w:rPr>
          <w:sz w:val="27"/>
          <w:szCs w:val="27"/>
          <w:lang w:val="nl-NL"/>
        </w:rPr>
        <w:t xml:space="preserve">: 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+ </w:t>
      </w:r>
      <w:proofErr w:type="spellStart"/>
      <w:r w:rsidRPr="00C162FA">
        <w:rPr>
          <w:sz w:val="27"/>
          <w:szCs w:val="27"/>
          <w:lang w:val="nl-NL"/>
        </w:rPr>
        <w:t>Giấy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chứng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nhận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đạt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giải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môn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lĩnh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vực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dự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thi</w:t>
      </w:r>
      <w:proofErr w:type="spellEnd"/>
      <w:r w:rsidRPr="00C162FA">
        <w:rPr>
          <w:sz w:val="27"/>
          <w:szCs w:val="27"/>
          <w:lang w:val="nl-NL"/>
        </w:rPr>
        <w:t>;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lastRenderedPageBreak/>
        <w:t xml:space="preserve">+ </w:t>
      </w:r>
      <w:proofErr w:type="spellStart"/>
      <w:r>
        <w:rPr>
          <w:sz w:val="27"/>
          <w:szCs w:val="27"/>
          <w:lang w:val="nl-NL"/>
        </w:rPr>
        <w:t>Giấy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xác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nhận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khuyết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tật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sz w:val="27"/>
          <w:szCs w:val="27"/>
          <w:lang w:val="nl-NL"/>
        </w:rPr>
        <w:t>bản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sao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hợp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lệ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bản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sao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kèm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theo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bản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chính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để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đối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chiếu</w:t>
      </w:r>
      <w:proofErr w:type="spellEnd"/>
      <w:r w:rsidRPr="00C162FA">
        <w:rPr>
          <w:sz w:val="27"/>
          <w:szCs w:val="27"/>
          <w:lang w:val="nl-NL"/>
        </w:rPr>
        <w:t>).</w:t>
      </w:r>
    </w:p>
    <w:p w:rsidR="00866995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 w:rsidRPr="00C162FA">
        <w:rPr>
          <w:sz w:val="27"/>
          <w:szCs w:val="27"/>
          <w:lang w:val="nl-NL"/>
        </w:rPr>
        <w:t xml:space="preserve">- </w:t>
      </w:r>
      <w:proofErr w:type="spellStart"/>
      <w:r w:rsidRPr="00C162FA">
        <w:rPr>
          <w:sz w:val="27"/>
          <w:szCs w:val="27"/>
          <w:lang w:val="nl-NL"/>
        </w:rPr>
        <w:t>Giấy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xác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nhận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chế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độ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ưu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tiên</w:t>
      </w:r>
      <w:proofErr w:type="spellEnd"/>
      <w:r w:rsidRPr="00C162FA">
        <w:rPr>
          <w:sz w:val="27"/>
          <w:szCs w:val="27"/>
          <w:lang w:val="nl-NL"/>
        </w:rPr>
        <w:t xml:space="preserve"> do </w:t>
      </w:r>
      <w:proofErr w:type="spellStart"/>
      <w:r w:rsidRPr="00C162FA">
        <w:rPr>
          <w:sz w:val="27"/>
          <w:szCs w:val="27"/>
          <w:lang w:val="nl-NL"/>
        </w:rPr>
        <w:t>cơ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quan</w:t>
      </w:r>
      <w:proofErr w:type="spellEnd"/>
      <w:r w:rsidRPr="00C162FA">
        <w:rPr>
          <w:sz w:val="27"/>
          <w:szCs w:val="27"/>
          <w:lang w:val="nl-NL"/>
        </w:rPr>
        <w:t xml:space="preserve"> có </w:t>
      </w:r>
      <w:proofErr w:type="spellStart"/>
      <w:r w:rsidRPr="00C162FA">
        <w:rPr>
          <w:sz w:val="27"/>
          <w:szCs w:val="27"/>
          <w:lang w:val="nl-NL"/>
        </w:rPr>
        <w:t>thẩm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quyền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cấp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giấy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phép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được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vượt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lớp</w:t>
      </w:r>
      <w:proofErr w:type="spellEnd"/>
      <w:r w:rsidRPr="00C162FA">
        <w:rPr>
          <w:sz w:val="27"/>
          <w:szCs w:val="27"/>
          <w:lang w:val="nl-NL"/>
        </w:rPr>
        <w:t xml:space="preserve">, </w:t>
      </w:r>
      <w:proofErr w:type="spellStart"/>
      <w:r w:rsidRPr="00C162FA">
        <w:rPr>
          <w:sz w:val="27"/>
          <w:szCs w:val="27"/>
          <w:lang w:val="nl-NL"/>
        </w:rPr>
        <w:t>vào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sớm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hoặc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muộn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so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với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quy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định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chung</w:t>
      </w:r>
      <w:proofErr w:type="spellEnd"/>
      <w:r w:rsidRPr="00C162FA">
        <w:rPr>
          <w:sz w:val="27"/>
          <w:szCs w:val="27"/>
          <w:lang w:val="nl-NL"/>
        </w:rPr>
        <w:t xml:space="preserve"> ở </w:t>
      </w:r>
      <w:proofErr w:type="spellStart"/>
      <w:r w:rsidRPr="00C162FA">
        <w:rPr>
          <w:sz w:val="27"/>
          <w:szCs w:val="27"/>
          <w:lang w:val="nl-NL"/>
        </w:rPr>
        <w:t>cấp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học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dưới</w:t>
      </w:r>
      <w:proofErr w:type="spellEnd"/>
      <w:r w:rsidRPr="00C162FA">
        <w:rPr>
          <w:sz w:val="27"/>
          <w:szCs w:val="27"/>
          <w:lang w:val="nl-NL"/>
        </w:rPr>
        <w:t xml:space="preserve"> (</w:t>
      </w:r>
      <w:proofErr w:type="spellStart"/>
      <w:r w:rsidRPr="00C162FA">
        <w:rPr>
          <w:sz w:val="27"/>
          <w:szCs w:val="27"/>
          <w:lang w:val="nl-NL"/>
        </w:rPr>
        <w:t>nếu</w:t>
      </w:r>
      <w:proofErr w:type="spellEnd"/>
      <w:r w:rsidRPr="00C162FA">
        <w:rPr>
          <w:sz w:val="27"/>
          <w:szCs w:val="27"/>
          <w:lang w:val="nl-NL"/>
        </w:rPr>
        <w:t xml:space="preserve"> có).</w:t>
      </w:r>
    </w:p>
    <w:p w:rsidR="0075334C" w:rsidRPr="00315A5E" w:rsidRDefault="0075334C" w:rsidP="00866995">
      <w:pPr>
        <w:widowControl w:val="0"/>
        <w:spacing w:before="120" w:line="257" w:lineRule="auto"/>
        <w:ind w:firstLine="720"/>
        <w:jc w:val="both"/>
        <w:rPr>
          <w:b/>
          <w:i/>
          <w:color w:val="FF0000"/>
          <w:sz w:val="27"/>
          <w:szCs w:val="27"/>
          <w:lang w:val="vi-VN"/>
        </w:rPr>
      </w:pPr>
      <w:r w:rsidRPr="00A768D2">
        <w:rPr>
          <w:b/>
          <w:i/>
          <w:color w:val="FF0000"/>
          <w:sz w:val="27"/>
          <w:szCs w:val="27"/>
          <w:lang w:val="nl-NL"/>
        </w:rPr>
        <w:t xml:space="preserve">* </w:t>
      </w:r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Do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đến thời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điểm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nộp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hồ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sơ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tuyển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thẳng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,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chưa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có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kết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quả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xét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công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nhận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tốt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nghiệp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nên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chưa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cấp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Giấy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chứng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nhận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tốt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nghiệp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thạm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thời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;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Yêu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cầu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các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r w:rsidR="00DF7893">
        <w:rPr>
          <w:b/>
          <w:i/>
          <w:color w:val="FF0000"/>
          <w:sz w:val="27"/>
          <w:szCs w:val="27"/>
          <w:lang w:val="vi-VN"/>
        </w:rPr>
        <w:t>trường</w:t>
      </w:r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672E98" w:rsidRPr="00A768D2">
        <w:rPr>
          <w:b/>
          <w:i/>
          <w:color w:val="FF0000"/>
          <w:sz w:val="27"/>
          <w:szCs w:val="27"/>
          <w:lang w:val="nl-NL"/>
        </w:rPr>
        <w:t>nộp</w:t>
      </w:r>
      <w:proofErr w:type="spellEnd"/>
      <w:r w:rsidR="00672E98"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Danh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sách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học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sinh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(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đề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nghị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xét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tuyển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thẳng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)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đủ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điều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kiện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tốt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nghiệp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, có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xác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nhận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Pr="00A768D2">
        <w:rPr>
          <w:b/>
          <w:i/>
          <w:color w:val="FF0000"/>
          <w:sz w:val="27"/>
          <w:szCs w:val="27"/>
          <w:lang w:val="nl-NL"/>
        </w:rPr>
        <w:t>của</w:t>
      </w:r>
      <w:proofErr w:type="spellEnd"/>
      <w:r w:rsidRPr="00A768D2">
        <w:rPr>
          <w:b/>
          <w:i/>
          <w:color w:val="FF0000"/>
          <w:sz w:val="27"/>
          <w:szCs w:val="27"/>
          <w:lang w:val="nl-NL"/>
        </w:rPr>
        <w:t xml:space="preserve"> </w:t>
      </w:r>
      <w:proofErr w:type="spellStart"/>
      <w:r w:rsidR="00DF7893">
        <w:rPr>
          <w:b/>
          <w:i/>
          <w:color w:val="FF0000"/>
          <w:sz w:val="27"/>
          <w:szCs w:val="27"/>
          <w:lang w:val="nl-NL"/>
        </w:rPr>
        <w:t>trường</w:t>
      </w:r>
      <w:proofErr w:type="spellEnd"/>
      <w:r w:rsidR="00DF7893">
        <w:rPr>
          <w:b/>
          <w:i/>
          <w:color w:val="FF0000"/>
          <w:sz w:val="27"/>
          <w:szCs w:val="27"/>
          <w:lang w:val="vi-VN"/>
        </w:rPr>
        <w:t xml:space="preserve"> (theo mẫu đính kèm)</w:t>
      </w:r>
      <w:r w:rsidR="00315A5E">
        <w:rPr>
          <w:b/>
          <w:i/>
          <w:color w:val="FF0000"/>
          <w:sz w:val="27"/>
          <w:szCs w:val="27"/>
          <w:lang w:val="vi-VN"/>
        </w:rPr>
        <w:t>; gửi v</w:t>
      </w:r>
      <w:bookmarkStart w:id="0" w:name="_GoBack"/>
      <w:bookmarkEnd w:id="0"/>
      <w:r w:rsidR="00315A5E">
        <w:rPr>
          <w:b/>
          <w:i/>
          <w:color w:val="FF0000"/>
          <w:sz w:val="27"/>
          <w:szCs w:val="27"/>
          <w:lang w:val="vi-VN"/>
        </w:rPr>
        <w:t>ề PGD bản cứng và bản mềm qua email ngophuong7573@gmail.com</w:t>
      </w:r>
    </w:p>
    <w:p w:rsidR="00866995" w:rsidRPr="00315A5E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vi-VN"/>
        </w:rPr>
      </w:pPr>
      <w:r w:rsidRPr="00C162FA">
        <w:rPr>
          <w:sz w:val="27"/>
          <w:szCs w:val="27"/>
          <w:lang w:val="nl-NL"/>
        </w:rPr>
        <w:t xml:space="preserve">d) </w:t>
      </w:r>
      <w:proofErr w:type="spellStart"/>
      <w:r w:rsidRPr="00C162FA">
        <w:rPr>
          <w:sz w:val="27"/>
          <w:szCs w:val="27"/>
          <w:lang w:val="nl-NL"/>
        </w:rPr>
        <w:t>Lịch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xét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tuyển</w:t>
      </w:r>
      <w:proofErr w:type="spellEnd"/>
      <w:r w:rsidRPr="00C162FA">
        <w:rPr>
          <w:sz w:val="27"/>
          <w:szCs w:val="27"/>
          <w:lang w:val="nl-NL"/>
        </w:rPr>
        <w:t xml:space="preserve"> </w:t>
      </w:r>
      <w:proofErr w:type="spellStart"/>
      <w:r w:rsidRPr="00C162FA">
        <w:rPr>
          <w:sz w:val="27"/>
          <w:szCs w:val="27"/>
          <w:lang w:val="nl-NL"/>
        </w:rPr>
        <w:t>thẳng</w:t>
      </w:r>
      <w:proofErr w:type="spellEnd"/>
      <w:r w:rsidR="00315A5E">
        <w:rPr>
          <w:sz w:val="27"/>
          <w:szCs w:val="27"/>
          <w:lang w:val="vi-VN"/>
        </w:rPr>
        <w:t>: thực hiện theo lịch riêng của PGD Ba Đình.</w:t>
      </w:r>
    </w:p>
    <w:p w:rsidR="00866995" w:rsidRPr="00C162FA" w:rsidRDefault="00866995" w:rsidP="00866995">
      <w:pPr>
        <w:widowControl w:val="0"/>
        <w:spacing w:before="120" w:line="257" w:lineRule="auto"/>
        <w:ind w:firstLine="720"/>
        <w:jc w:val="both"/>
        <w:rPr>
          <w:b/>
          <w:sz w:val="27"/>
          <w:szCs w:val="27"/>
          <w:lang w:val="nl-NL"/>
        </w:rPr>
      </w:pPr>
      <w:r w:rsidRPr="00C162FA">
        <w:rPr>
          <w:b/>
          <w:sz w:val="27"/>
          <w:szCs w:val="27"/>
          <w:lang w:val="nl-NL"/>
        </w:rPr>
        <w:t xml:space="preserve">2. </w:t>
      </w:r>
      <w:proofErr w:type="spellStart"/>
      <w:r w:rsidRPr="00C162FA">
        <w:rPr>
          <w:b/>
          <w:sz w:val="27"/>
          <w:szCs w:val="27"/>
          <w:lang w:val="nl-NL"/>
        </w:rPr>
        <w:t>Chế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độ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ưu</w:t>
      </w:r>
      <w:proofErr w:type="spellEnd"/>
      <w:r w:rsidRPr="00C162FA">
        <w:rPr>
          <w:b/>
          <w:sz w:val="27"/>
          <w:szCs w:val="27"/>
          <w:lang w:val="nl-NL"/>
        </w:rPr>
        <w:t xml:space="preserve"> </w:t>
      </w:r>
      <w:proofErr w:type="spellStart"/>
      <w:r w:rsidRPr="00C162FA">
        <w:rPr>
          <w:b/>
          <w:sz w:val="27"/>
          <w:szCs w:val="27"/>
          <w:lang w:val="nl-NL"/>
        </w:rPr>
        <w:t>tiên</w:t>
      </w:r>
      <w:proofErr w:type="spellEnd"/>
    </w:p>
    <w:p w:rsidR="00866995" w:rsidRPr="00F80244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>a)</w:t>
      </w:r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Cộng</w:t>
      </w:r>
      <w:proofErr w:type="spellEnd"/>
      <w:r w:rsidRPr="00F80244">
        <w:rPr>
          <w:sz w:val="27"/>
          <w:szCs w:val="27"/>
          <w:lang w:val="nl-NL"/>
        </w:rPr>
        <w:t xml:space="preserve"> 1,5 </w:t>
      </w:r>
      <w:proofErr w:type="spellStart"/>
      <w:r w:rsidRPr="00F80244">
        <w:rPr>
          <w:sz w:val="27"/>
          <w:szCs w:val="27"/>
          <w:lang w:val="nl-NL"/>
        </w:rPr>
        <w:t>điểm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một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trong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các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đối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tượng</w:t>
      </w:r>
      <w:proofErr w:type="spellEnd"/>
      <w:r w:rsidRPr="00F80244">
        <w:rPr>
          <w:sz w:val="27"/>
          <w:szCs w:val="27"/>
          <w:lang w:val="nl-NL"/>
        </w:rPr>
        <w:t xml:space="preserve">: Con </w:t>
      </w:r>
      <w:proofErr w:type="spellStart"/>
      <w:r w:rsidRPr="00F80244">
        <w:rPr>
          <w:sz w:val="27"/>
          <w:szCs w:val="27"/>
          <w:lang w:val="nl-NL"/>
        </w:rPr>
        <w:t>liệt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sĩ</w:t>
      </w:r>
      <w:proofErr w:type="spellEnd"/>
      <w:r w:rsidRPr="00F80244">
        <w:rPr>
          <w:sz w:val="27"/>
          <w:szCs w:val="27"/>
          <w:lang w:val="nl-NL"/>
        </w:rPr>
        <w:t xml:space="preserve">; con </w:t>
      </w:r>
      <w:proofErr w:type="spellStart"/>
      <w:r w:rsidRPr="00F80244">
        <w:rPr>
          <w:sz w:val="27"/>
          <w:szCs w:val="27"/>
          <w:lang w:val="nl-NL"/>
        </w:rPr>
        <w:t>thương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mất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sức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từ</w:t>
      </w:r>
      <w:proofErr w:type="spellEnd"/>
      <w:r w:rsidRPr="00F80244">
        <w:rPr>
          <w:sz w:val="27"/>
          <w:szCs w:val="27"/>
          <w:lang w:val="nl-NL"/>
        </w:rPr>
        <w:t xml:space="preserve"> 81% </w:t>
      </w:r>
      <w:proofErr w:type="spellStart"/>
      <w:r w:rsidRPr="00F80244">
        <w:rPr>
          <w:sz w:val="27"/>
          <w:szCs w:val="27"/>
          <w:lang w:val="nl-NL"/>
        </w:rPr>
        <w:t>trở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lên</w:t>
      </w:r>
      <w:proofErr w:type="spellEnd"/>
      <w:r w:rsidRPr="00F80244">
        <w:rPr>
          <w:sz w:val="27"/>
          <w:szCs w:val="27"/>
          <w:lang w:val="nl-NL"/>
        </w:rPr>
        <w:t xml:space="preserve">; con </w:t>
      </w:r>
      <w:proofErr w:type="spellStart"/>
      <w:r w:rsidRPr="00F80244">
        <w:rPr>
          <w:sz w:val="27"/>
          <w:szCs w:val="27"/>
          <w:lang w:val="nl-NL"/>
        </w:rPr>
        <w:t>bệnh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mất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sức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từ</w:t>
      </w:r>
      <w:proofErr w:type="spellEnd"/>
      <w:r w:rsidRPr="00F80244">
        <w:rPr>
          <w:sz w:val="27"/>
          <w:szCs w:val="27"/>
          <w:lang w:val="nl-NL"/>
        </w:rPr>
        <w:t xml:space="preserve"> 81% </w:t>
      </w:r>
      <w:proofErr w:type="spellStart"/>
      <w:r w:rsidRPr="00F80244">
        <w:rPr>
          <w:sz w:val="27"/>
          <w:szCs w:val="27"/>
          <w:lang w:val="nl-NL"/>
        </w:rPr>
        <w:t>trở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lên</w:t>
      </w:r>
      <w:proofErr w:type="spellEnd"/>
      <w:r w:rsidRPr="00F80244">
        <w:rPr>
          <w:sz w:val="27"/>
          <w:szCs w:val="27"/>
          <w:lang w:val="nl-NL"/>
        </w:rPr>
        <w:t xml:space="preserve">;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được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cấp</w:t>
      </w:r>
      <w:proofErr w:type="spellEnd"/>
      <w:r w:rsidRPr="00F80244">
        <w:rPr>
          <w:sz w:val="27"/>
          <w:szCs w:val="27"/>
          <w:lang w:val="nl-NL"/>
        </w:rPr>
        <w:t xml:space="preserve"> “</w:t>
      </w:r>
      <w:proofErr w:type="spellStart"/>
      <w:r w:rsidRPr="00F80244">
        <w:rPr>
          <w:sz w:val="27"/>
          <w:szCs w:val="27"/>
          <w:lang w:val="nl-NL"/>
        </w:rPr>
        <w:t>Giấy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chứng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nhận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hưởng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chính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sách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như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thương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mà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được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cấp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Giấy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chứng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nhận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hưởng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866995">
        <w:rPr>
          <w:b/>
          <w:color w:val="FF0000"/>
          <w:sz w:val="27"/>
          <w:szCs w:val="27"/>
          <w:lang w:val="nl-NL"/>
        </w:rPr>
        <w:t>chính</w:t>
      </w:r>
      <w:proofErr w:type="spellEnd"/>
      <w:r w:rsidRPr="00866995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866995">
        <w:rPr>
          <w:b/>
          <w:color w:val="FF0000"/>
          <w:sz w:val="27"/>
          <w:szCs w:val="27"/>
          <w:lang w:val="nl-NL"/>
        </w:rPr>
        <w:t>sách</w:t>
      </w:r>
      <w:proofErr w:type="spellEnd"/>
      <w:r w:rsidRPr="00866995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866995">
        <w:rPr>
          <w:b/>
          <w:color w:val="FF0000"/>
          <w:sz w:val="27"/>
          <w:szCs w:val="27"/>
          <w:lang w:val="nl-NL"/>
        </w:rPr>
        <w:t>như</w:t>
      </w:r>
      <w:proofErr w:type="spellEnd"/>
      <w:r w:rsidRPr="00866995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866995">
        <w:rPr>
          <w:b/>
          <w:color w:val="FF0000"/>
          <w:sz w:val="27"/>
          <w:szCs w:val="27"/>
          <w:lang w:val="nl-NL"/>
        </w:rPr>
        <w:t>thương</w:t>
      </w:r>
      <w:proofErr w:type="spellEnd"/>
      <w:r w:rsidRPr="00866995"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 w:rsidRPr="00866995">
        <w:rPr>
          <w:b/>
          <w:color w:val="FF0000"/>
          <w:sz w:val="27"/>
          <w:szCs w:val="27"/>
          <w:lang w:val="nl-NL"/>
        </w:rPr>
        <w:t>binh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(</w:t>
      </w:r>
      <w:proofErr w:type="spellStart"/>
      <w:r>
        <w:rPr>
          <w:b/>
          <w:color w:val="FF0000"/>
          <w:sz w:val="27"/>
          <w:szCs w:val="27"/>
          <w:lang w:val="nl-NL"/>
        </w:rPr>
        <w:t>không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xét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các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trường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hợp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mất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mất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sức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lao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động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do tai </w:t>
      </w:r>
      <w:proofErr w:type="spellStart"/>
      <w:r>
        <w:rPr>
          <w:b/>
          <w:color w:val="FF0000"/>
          <w:sz w:val="27"/>
          <w:szCs w:val="27"/>
          <w:lang w:val="nl-NL"/>
        </w:rPr>
        <w:t>nạn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lao</w:t>
      </w:r>
      <w:proofErr w:type="spellEnd"/>
      <w:r>
        <w:rPr>
          <w:b/>
          <w:color w:val="FF0000"/>
          <w:sz w:val="27"/>
          <w:szCs w:val="27"/>
          <w:lang w:val="nl-NL"/>
        </w:rPr>
        <w:t xml:space="preserve"> </w:t>
      </w:r>
      <w:proofErr w:type="spellStart"/>
      <w:r>
        <w:rPr>
          <w:b/>
          <w:color w:val="FF0000"/>
          <w:sz w:val="27"/>
          <w:szCs w:val="27"/>
          <w:lang w:val="nl-NL"/>
        </w:rPr>
        <w:t>động</w:t>
      </w:r>
      <w:proofErr w:type="spellEnd"/>
      <w:r>
        <w:rPr>
          <w:b/>
          <w:color w:val="FF0000"/>
          <w:sz w:val="27"/>
          <w:szCs w:val="27"/>
          <w:lang w:val="nl-NL"/>
        </w:rPr>
        <w:t>)</w:t>
      </w:r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bị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suy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giảm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khả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năng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81% </w:t>
      </w:r>
      <w:proofErr w:type="spellStart"/>
      <w:r w:rsidRPr="00F80244">
        <w:rPr>
          <w:sz w:val="27"/>
          <w:szCs w:val="27"/>
          <w:lang w:val="nl-NL"/>
        </w:rPr>
        <w:t>trở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lên</w:t>
      </w:r>
      <w:proofErr w:type="spellEnd"/>
      <w:r w:rsidRPr="00F80244">
        <w:rPr>
          <w:sz w:val="27"/>
          <w:szCs w:val="27"/>
          <w:lang w:val="nl-NL"/>
        </w:rPr>
        <w:t xml:space="preserve">”;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hoạt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chiến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bị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nhiễm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chất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hóa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học</w:t>
      </w:r>
      <w:proofErr w:type="spellEnd"/>
      <w:r w:rsidRPr="00F80244">
        <w:rPr>
          <w:sz w:val="27"/>
          <w:szCs w:val="27"/>
          <w:lang w:val="nl-NL"/>
        </w:rPr>
        <w:t xml:space="preserve">;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hoạt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cách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trước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ngày</w:t>
      </w:r>
      <w:proofErr w:type="spellEnd"/>
      <w:r w:rsidRPr="00F80244">
        <w:rPr>
          <w:sz w:val="27"/>
          <w:szCs w:val="27"/>
          <w:lang w:val="nl-NL"/>
        </w:rPr>
        <w:t xml:space="preserve"> 01/01/1945;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hoạt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cách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từ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ngày</w:t>
      </w:r>
      <w:proofErr w:type="spellEnd"/>
      <w:r w:rsidRPr="00F80244">
        <w:rPr>
          <w:sz w:val="27"/>
          <w:szCs w:val="27"/>
          <w:lang w:val="nl-NL"/>
        </w:rPr>
        <w:t xml:space="preserve"> 01</w:t>
      </w:r>
      <w:r>
        <w:rPr>
          <w:sz w:val="27"/>
          <w:szCs w:val="27"/>
          <w:lang w:val="nl-NL"/>
        </w:rPr>
        <w:t xml:space="preserve">/01/1945 </w:t>
      </w:r>
      <w:proofErr w:type="spellStart"/>
      <w:r>
        <w:rPr>
          <w:sz w:val="27"/>
          <w:szCs w:val="27"/>
          <w:lang w:val="nl-NL"/>
        </w:rPr>
        <w:t>đến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ngày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khởi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nghĩa</w:t>
      </w:r>
      <w:proofErr w:type="spellEnd"/>
      <w:r>
        <w:rPr>
          <w:sz w:val="27"/>
          <w:szCs w:val="27"/>
          <w:lang w:val="nl-NL"/>
        </w:rPr>
        <w:t xml:space="preserve"> </w:t>
      </w:r>
      <w:proofErr w:type="spellStart"/>
      <w:r>
        <w:rPr>
          <w:sz w:val="27"/>
          <w:szCs w:val="27"/>
          <w:lang w:val="nl-NL"/>
        </w:rPr>
        <w:t>thá</w:t>
      </w:r>
      <w:r w:rsidRPr="00F80244">
        <w:rPr>
          <w:sz w:val="27"/>
          <w:szCs w:val="27"/>
          <w:lang w:val="nl-NL"/>
        </w:rPr>
        <w:t>ng</w:t>
      </w:r>
      <w:proofErr w:type="spellEnd"/>
      <w:r w:rsidRPr="00F80244">
        <w:rPr>
          <w:sz w:val="27"/>
          <w:szCs w:val="27"/>
          <w:lang w:val="nl-NL"/>
        </w:rPr>
        <w:t xml:space="preserve"> Tám </w:t>
      </w:r>
      <w:proofErr w:type="spellStart"/>
      <w:r w:rsidRPr="00F80244">
        <w:rPr>
          <w:sz w:val="27"/>
          <w:szCs w:val="27"/>
          <w:lang w:val="nl-NL"/>
        </w:rPr>
        <w:t>năm</w:t>
      </w:r>
      <w:proofErr w:type="spellEnd"/>
      <w:r w:rsidRPr="00F80244">
        <w:rPr>
          <w:sz w:val="27"/>
          <w:szCs w:val="27"/>
          <w:lang w:val="nl-NL"/>
        </w:rPr>
        <w:t xml:space="preserve"> 1945;</w:t>
      </w:r>
    </w:p>
    <w:p w:rsidR="00866995" w:rsidRPr="00F80244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>b)</w:t>
      </w:r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Cộng</w:t>
      </w:r>
      <w:proofErr w:type="spellEnd"/>
      <w:r w:rsidRPr="00F80244">
        <w:rPr>
          <w:sz w:val="27"/>
          <w:szCs w:val="27"/>
          <w:lang w:val="nl-NL"/>
        </w:rPr>
        <w:t xml:space="preserve"> 1,0 </w:t>
      </w:r>
      <w:proofErr w:type="spellStart"/>
      <w:r w:rsidRPr="00F80244">
        <w:rPr>
          <w:sz w:val="27"/>
          <w:szCs w:val="27"/>
          <w:lang w:val="nl-NL"/>
        </w:rPr>
        <w:t>điểm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một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trong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các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đối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tượng</w:t>
      </w:r>
      <w:proofErr w:type="spellEnd"/>
      <w:r w:rsidRPr="00F80244">
        <w:rPr>
          <w:sz w:val="27"/>
          <w:szCs w:val="27"/>
          <w:lang w:val="nl-NL"/>
        </w:rPr>
        <w:t xml:space="preserve">: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Anh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hùng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lực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lượng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vũ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trang</w:t>
      </w:r>
      <w:proofErr w:type="spellEnd"/>
      <w:r w:rsidRPr="00F80244">
        <w:rPr>
          <w:sz w:val="27"/>
          <w:szCs w:val="27"/>
          <w:lang w:val="nl-NL"/>
        </w:rPr>
        <w:t xml:space="preserve">,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Anh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hùng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,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Bà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mẹ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Việt</w:t>
      </w:r>
      <w:proofErr w:type="spellEnd"/>
      <w:r w:rsidRPr="00F80244">
        <w:rPr>
          <w:sz w:val="27"/>
          <w:szCs w:val="27"/>
          <w:lang w:val="nl-NL"/>
        </w:rPr>
        <w:t xml:space="preserve"> Nam </w:t>
      </w:r>
      <w:proofErr w:type="spellStart"/>
      <w:r w:rsidRPr="00F80244">
        <w:rPr>
          <w:sz w:val="27"/>
          <w:szCs w:val="27"/>
          <w:lang w:val="nl-NL"/>
        </w:rPr>
        <w:t>anh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hùng</w:t>
      </w:r>
      <w:proofErr w:type="spellEnd"/>
      <w:r w:rsidRPr="00F80244">
        <w:rPr>
          <w:sz w:val="27"/>
          <w:szCs w:val="27"/>
          <w:lang w:val="nl-NL"/>
        </w:rPr>
        <w:t xml:space="preserve">; con </w:t>
      </w:r>
      <w:proofErr w:type="spellStart"/>
      <w:r w:rsidRPr="00F80244">
        <w:rPr>
          <w:sz w:val="27"/>
          <w:szCs w:val="27"/>
          <w:lang w:val="nl-NL"/>
        </w:rPr>
        <w:t>thương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mất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sức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dưới</w:t>
      </w:r>
      <w:proofErr w:type="spellEnd"/>
      <w:r w:rsidRPr="00F80244">
        <w:rPr>
          <w:sz w:val="27"/>
          <w:szCs w:val="27"/>
          <w:lang w:val="nl-NL"/>
        </w:rPr>
        <w:t xml:space="preserve"> 81%; con </w:t>
      </w:r>
      <w:proofErr w:type="spellStart"/>
      <w:r w:rsidRPr="00F80244">
        <w:rPr>
          <w:sz w:val="27"/>
          <w:szCs w:val="27"/>
          <w:lang w:val="nl-NL"/>
        </w:rPr>
        <w:t>bệnh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mất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sức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dưới</w:t>
      </w:r>
      <w:proofErr w:type="spellEnd"/>
      <w:r w:rsidRPr="00F80244">
        <w:rPr>
          <w:sz w:val="27"/>
          <w:szCs w:val="27"/>
          <w:lang w:val="nl-NL"/>
        </w:rPr>
        <w:t xml:space="preserve"> 81%; con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được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cấp</w:t>
      </w:r>
      <w:proofErr w:type="spellEnd"/>
      <w:r w:rsidRPr="00F80244">
        <w:rPr>
          <w:sz w:val="27"/>
          <w:szCs w:val="27"/>
          <w:lang w:val="nl-NL"/>
        </w:rPr>
        <w:t xml:space="preserve"> “</w:t>
      </w:r>
      <w:proofErr w:type="spellStart"/>
      <w:r w:rsidRPr="00F80244">
        <w:rPr>
          <w:sz w:val="27"/>
          <w:szCs w:val="27"/>
          <w:lang w:val="nl-NL"/>
        </w:rPr>
        <w:t>Giấy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chứng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nhận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hưởng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chính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sách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như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thương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mà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được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cấp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Giấy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chứng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nhận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hưởng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chính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sách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như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thương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bị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suy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giảm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khả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năng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lao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động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dưới</w:t>
      </w:r>
      <w:proofErr w:type="spellEnd"/>
      <w:r w:rsidRPr="00F80244">
        <w:rPr>
          <w:sz w:val="27"/>
          <w:szCs w:val="27"/>
          <w:lang w:val="nl-NL"/>
        </w:rPr>
        <w:t xml:space="preserve"> 81%”; </w:t>
      </w:r>
    </w:p>
    <w:p w:rsidR="00866995" w:rsidRPr="00F80244" w:rsidRDefault="00866995" w:rsidP="00866995">
      <w:pPr>
        <w:widowControl w:val="0"/>
        <w:spacing w:before="120" w:line="257" w:lineRule="auto"/>
        <w:ind w:firstLine="72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>c)</w:t>
      </w:r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Cộng</w:t>
      </w:r>
      <w:proofErr w:type="spellEnd"/>
      <w:r w:rsidRPr="00F80244">
        <w:rPr>
          <w:sz w:val="27"/>
          <w:szCs w:val="27"/>
          <w:lang w:val="nl-NL"/>
        </w:rPr>
        <w:t xml:space="preserve"> 0,5 </w:t>
      </w:r>
      <w:proofErr w:type="spellStart"/>
      <w:r w:rsidRPr="00F80244">
        <w:rPr>
          <w:sz w:val="27"/>
          <w:szCs w:val="27"/>
          <w:lang w:val="nl-NL"/>
        </w:rPr>
        <w:t>điểm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cho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một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trong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các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đối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tượng</w:t>
      </w:r>
      <w:proofErr w:type="spellEnd"/>
      <w:r w:rsidRPr="00F80244">
        <w:rPr>
          <w:sz w:val="27"/>
          <w:szCs w:val="27"/>
          <w:lang w:val="nl-NL"/>
        </w:rPr>
        <w:t xml:space="preserve">: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có </w:t>
      </w:r>
      <w:proofErr w:type="spellStart"/>
      <w:r w:rsidRPr="00F80244">
        <w:rPr>
          <w:sz w:val="27"/>
          <w:szCs w:val="27"/>
          <w:lang w:val="nl-NL"/>
        </w:rPr>
        <w:t>cha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hoặc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mẹ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là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dân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tộc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thiểu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số</w:t>
      </w:r>
      <w:proofErr w:type="spellEnd"/>
      <w:r w:rsidRPr="00F80244">
        <w:rPr>
          <w:sz w:val="27"/>
          <w:szCs w:val="27"/>
          <w:lang w:val="nl-NL"/>
        </w:rPr>
        <w:t xml:space="preserve">;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dân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tộc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thiểu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số</w:t>
      </w:r>
      <w:proofErr w:type="spellEnd"/>
      <w:r w:rsidRPr="00F80244">
        <w:rPr>
          <w:sz w:val="27"/>
          <w:szCs w:val="27"/>
          <w:lang w:val="nl-NL"/>
        </w:rPr>
        <w:t xml:space="preserve">; </w:t>
      </w:r>
      <w:proofErr w:type="spellStart"/>
      <w:r w:rsidRPr="00F80244">
        <w:rPr>
          <w:sz w:val="27"/>
          <w:szCs w:val="27"/>
          <w:lang w:val="nl-NL"/>
        </w:rPr>
        <w:t>người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đang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sống</w:t>
      </w:r>
      <w:proofErr w:type="spellEnd"/>
      <w:r w:rsidRPr="00F80244">
        <w:rPr>
          <w:sz w:val="27"/>
          <w:szCs w:val="27"/>
          <w:lang w:val="nl-NL"/>
        </w:rPr>
        <w:t xml:space="preserve">, </w:t>
      </w:r>
      <w:proofErr w:type="spellStart"/>
      <w:r w:rsidRPr="00F80244">
        <w:rPr>
          <w:sz w:val="27"/>
          <w:szCs w:val="27"/>
          <w:lang w:val="nl-NL"/>
        </w:rPr>
        <w:t>học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tập</w:t>
      </w:r>
      <w:proofErr w:type="spellEnd"/>
      <w:r w:rsidRPr="00F80244">
        <w:rPr>
          <w:sz w:val="27"/>
          <w:szCs w:val="27"/>
          <w:lang w:val="nl-NL"/>
        </w:rPr>
        <w:t xml:space="preserve"> ở </w:t>
      </w:r>
      <w:proofErr w:type="spellStart"/>
      <w:r w:rsidRPr="00F80244">
        <w:rPr>
          <w:sz w:val="27"/>
          <w:szCs w:val="27"/>
          <w:lang w:val="nl-NL"/>
        </w:rPr>
        <w:t>các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vùng</w:t>
      </w:r>
      <w:proofErr w:type="spellEnd"/>
      <w:r w:rsidRPr="00F80244">
        <w:rPr>
          <w:sz w:val="27"/>
          <w:szCs w:val="27"/>
          <w:lang w:val="nl-NL"/>
        </w:rPr>
        <w:t xml:space="preserve"> có </w:t>
      </w:r>
      <w:proofErr w:type="spellStart"/>
      <w:r w:rsidRPr="00F80244">
        <w:rPr>
          <w:sz w:val="27"/>
          <w:szCs w:val="27"/>
          <w:lang w:val="nl-NL"/>
        </w:rPr>
        <w:t>điều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kiện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kinh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tế</w:t>
      </w:r>
      <w:proofErr w:type="spellEnd"/>
      <w:r w:rsidRPr="00F80244">
        <w:rPr>
          <w:sz w:val="27"/>
          <w:szCs w:val="27"/>
          <w:lang w:val="nl-NL"/>
        </w:rPr>
        <w:t xml:space="preserve"> – </w:t>
      </w:r>
      <w:proofErr w:type="spellStart"/>
      <w:r w:rsidRPr="00F80244">
        <w:rPr>
          <w:sz w:val="27"/>
          <w:szCs w:val="27"/>
          <w:lang w:val="nl-NL"/>
        </w:rPr>
        <w:t>xã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hội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khó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khăn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hoặc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đặc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biệt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khó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khăn</w:t>
      </w:r>
      <w:proofErr w:type="spellEnd"/>
      <w:r w:rsidRPr="00F80244">
        <w:rPr>
          <w:sz w:val="27"/>
          <w:szCs w:val="27"/>
          <w:lang w:val="nl-NL"/>
        </w:rPr>
        <w:t xml:space="preserve"> (</w:t>
      </w:r>
      <w:proofErr w:type="spellStart"/>
      <w:r w:rsidRPr="00F80244">
        <w:rPr>
          <w:sz w:val="27"/>
          <w:szCs w:val="27"/>
          <w:lang w:val="nl-NL"/>
        </w:rPr>
        <w:t>được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quy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định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tại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Quyết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định</w:t>
      </w:r>
      <w:proofErr w:type="spellEnd"/>
      <w:r w:rsidRPr="00F80244">
        <w:rPr>
          <w:sz w:val="27"/>
          <w:szCs w:val="27"/>
          <w:lang w:val="nl-NL"/>
        </w:rPr>
        <w:t xml:space="preserve"> 582/QĐ-</w:t>
      </w:r>
      <w:proofErr w:type="spellStart"/>
      <w:r w:rsidRPr="00F80244">
        <w:rPr>
          <w:sz w:val="27"/>
          <w:szCs w:val="27"/>
          <w:lang w:val="nl-NL"/>
        </w:rPr>
        <w:t>TTg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ngày</w:t>
      </w:r>
      <w:proofErr w:type="spellEnd"/>
      <w:r w:rsidRPr="00F80244">
        <w:rPr>
          <w:sz w:val="27"/>
          <w:szCs w:val="27"/>
          <w:lang w:val="nl-NL"/>
        </w:rPr>
        <w:t xml:space="preserve"> 28/4/2017 </w:t>
      </w:r>
      <w:proofErr w:type="spellStart"/>
      <w:r w:rsidRPr="00F80244">
        <w:rPr>
          <w:sz w:val="27"/>
          <w:szCs w:val="27"/>
          <w:lang w:val="nl-NL"/>
        </w:rPr>
        <w:t>của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Thủ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tướng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Chính</w:t>
      </w:r>
      <w:proofErr w:type="spellEnd"/>
      <w:r w:rsidRPr="00F80244">
        <w:rPr>
          <w:sz w:val="27"/>
          <w:szCs w:val="27"/>
          <w:lang w:val="nl-NL"/>
        </w:rPr>
        <w:t xml:space="preserve"> </w:t>
      </w:r>
      <w:proofErr w:type="spellStart"/>
      <w:r w:rsidRPr="00F80244">
        <w:rPr>
          <w:sz w:val="27"/>
          <w:szCs w:val="27"/>
          <w:lang w:val="nl-NL"/>
        </w:rPr>
        <w:t>phủ</w:t>
      </w:r>
      <w:proofErr w:type="spellEnd"/>
      <w:r w:rsidRPr="00F80244">
        <w:rPr>
          <w:sz w:val="27"/>
          <w:szCs w:val="27"/>
          <w:lang w:val="nl-NL"/>
        </w:rPr>
        <w:t>).</w:t>
      </w:r>
    </w:p>
    <w:p w:rsidR="00866995" w:rsidRPr="00A768D2" w:rsidRDefault="00866995" w:rsidP="00A768D2">
      <w:pPr>
        <w:pStyle w:val="ABCLON"/>
        <w:jc w:val="left"/>
        <w:rPr>
          <w:b w:val="0"/>
          <w:color w:val="FFFFFF" w:themeColor="background1"/>
        </w:rPr>
      </w:pPr>
      <w:r w:rsidRPr="00A768D2">
        <w:rPr>
          <w:b w:val="0"/>
          <w:color w:val="FFFFFF" w:themeColor="background1"/>
        </w:rPr>
        <w:t xml:space="preserve">d) </w:t>
      </w:r>
      <w:proofErr w:type="spellStart"/>
      <w:r w:rsidRPr="00A768D2">
        <w:rPr>
          <w:b w:val="0"/>
          <w:color w:val="FFFFFF" w:themeColor="background1"/>
        </w:rPr>
        <w:t>Thí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sinh</w:t>
      </w:r>
      <w:proofErr w:type="spellEnd"/>
      <w:r w:rsidRPr="00A768D2">
        <w:rPr>
          <w:b w:val="0"/>
          <w:color w:val="FFFFFF" w:themeColor="background1"/>
        </w:rPr>
        <w:t xml:space="preserve"> có </w:t>
      </w:r>
      <w:proofErr w:type="spellStart"/>
      <w:r w:rsidRPr="00A768D2">
        <w:rPr>
          <w:b w:val="0"/>
          <w:color w:val="FFFFFF" w:themeColor="background1"/>
        </w:rPr>
        <w:t>nhiều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tiêu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chuẩn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ưu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tiên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chỉ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được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hưởng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theo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tiêu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chuẩn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ưu</w:t>
      </w:r>
      <w:proofErr w:type="spellEnd"/>
      <w:r w:rsidRPr="00A768D2">
        <w:rPr>
          <w:b w:val="0"/>
          <w:color w:val="FFFFFF" w:themeColor="background1"/>
        </w:rPr>
        <w:t xml:space="preserve"> </w:t>
      </w:r>
      <w:proofErr w:type="spellStart"/>
      <w:r w:rsidRPr="00A768D2">
        <w:rPr>
          <w:b w:val="0"/>
          <w:color w:val="FFFFFF" w:themeColor="background1"/>
        </w:rPr>
        <w:t>tiên</w:t>
      </w:r>
      <w:proofErr w:type="spellEnd"/>
      <w:r w:rsidRPr="00A768D2">
        <w:rPr>
          <w:b w:val="0"/>
          <w:color w:val="FFFFFF" w:themeColor="background1"/>
        </w:rPr>
        <w:t xml:space="preserve"> cao </w:t>
      </w:r>
      <w:proofErr w:type="spellStart"/>
      <w:r w:rsidRPr="00A768D2">
        <w:rPr>
          <w:b w:val="0"/>
          <w:color w:val="FFFFFF" w:themeColor="background1"/>
        </w:rPr>
        <w:t>nhất</w:t>
      </w:r>
      <w:proofErr w:type="spellEnd"/>
      <w:r w:rsidRPr="00A768D2">
        <w:rPr>
          <w:b w:val="0"/>
          <w:color w:val="FFFFFF" w:themeColor="background1"/>
        </w:rPr>
        <w:t>.</w:t>
      </w:r>
    </w:p>
    <w:p w:rsidR="00685275" w:rsidRPr="00A768D2" w:rsidRDefault="00685275" w:rsidP="00A768D2">
      <w:pPr>
        <w:pStyle w:val="ABCLON"/>
        <w:jc w:val="left"/>
        <w:rPr>
          <w:b w:val="0"/>
          <w:color w:val="FFFFFF" w:themeColor="background1"/>
        </w:rPr>
      </w:pPr>
    </w:p>
    <w:p w:rsidR="00685275" w:rsidRPr="00A768D2" w:rsidRDefault="00685275" w:rsidP="00A768D2">
      <w:pPr>
        <w:pStyle w:val="ABCLON"/>
        <w:rPr>
          <w:sz w:val="36"/>
          <w:szCs w:val="36"/>
        </w:rPr>
      </w:pPr>
      <w:proofErr w:type="spellStart"/>
      <w:r w:rsidRPr="00A768D2">
        <w:rPr>
          <w:sz w:val="36"/>
          <w:szCs w:val="36"/>
        </w:rPr>
        <w:t>Yêu</w:t>
      </w:r>
      <w:proofErr w:type="spellEnd"/>
      <w:r w:rsidRPr="00A768D2">
        <w:rPr>
          <w:sz w:val="36"/>
          <w:szCs w:val="36"/>
        </w:rPr>
        <w:t xml:space="preserve"> </w:t>
      </w:r>
      <w:proofErr w:type="spellStart"/>
      <w:r w:rsidRPr="00A768D2">
        <w:rPr>
          <w:sz w:val="36"/>
          <w:szCs w:val="36"/>
        </w:rPr>
        <w:t>cầu</w:t>
      </w:r>
      <w:proofErr w:type="spellEnd"/>
      <w:r w:rsidRPr="00A768D2">
        <w:rPr>
          <w:sz w:val="36"/>
          <w:szCs w:val="36"/>
        </w:rPr>
        <w:t>:</w:t>
      </w:r>
    </w:p>
    <w:p w:rsidR="0075334C" w:rsidRPr="00A768D2" w:rsidRDefault="00685275" w:rsidP="00A768D2">
      <w:pPr>
        <w:pStyle w:val="ABCLON"/>
        <w:numPr>
          <w:ilvl w:val="0"/>
          <w:numId w:val="1"/>
        </w:numPr>
        <w:jc w:val="both"/>
        <w:rPr>
          <w:b w:val="0"/>
          <w:color w:val="000000" w:themeColor="text1"/>
        </w:rPr>
      </w:pPr>
      <w:proofErr w:type="spellStart"/>
      <w:r w:rsidRPr="00A768D2">
        <w:rPr>
          <w:b w:val="0"/>
          <w:color w:val="000000" w:themeColor="text1"/>
        </w:rPr>
        <w:t>Các</w:t>
      </w:r>
      <w:proofErr w:type="spellEnd"/>
      <w:r w:rsidRPr="00A768D2">
        <w:rPr>
          <w:b w:val="0"/>
          <w:color w:val="000000" w:themeColor="text1"/>
        </w:rPr>
        <w:t xml:space="preserve"> CSGD </w:t>
      </w:r>
      <w:proofErr w:type="spellStart"/>
      <w:r w:rsidRPr="00A768D2">
        <w:rPr>
          <w:b w:val="0"/>
          <w:color w:val="000000" w:themeColor="text1"/>
        </w:rPr>
        <w:t>phải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tổ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chức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kiểm</w:t>
      </w:r>
      <w:proofErr w:type="spellEnd"/>
      <w:r w:rsidR="003B475C" w:rsidRPr="00A768D2">
        <w:rPr>
          <w:b w:val="0"/>
          <w:color w:val="000000" w:themeColor="text1"/>
        </w:rPr>
        <w:t xml:space="preserve"> tra </w:t>
      </w:r>
      <w:proofErr w:type="spellStart"/>
      <w:r w:rsidR="003B475C" w:rsidRPr="00A768D2">
        <w:rPr>
          <w:b w:val="0"/>
          <w:color w:val="000000" w:themeColor="text1"/>
        </w:rPr>
        <w:t>và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tiếp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nhận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hồ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sơ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theo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đúng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quy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định</w:t>
      </w:r>
      <w:proofErr w:type="spellEnd"/>
      <w:r w:rsidRPr="00A768D2">
        <w:rPr>
          <w:b w:val="0"/>
          <w:color w:val="000000" w:themeColor="text1"/>
        </w:rPr>
        <w:t xml:space="preserve">, </w:t>
      </w:r>
      <w:proofErr w:type="spellStart"/>
      <w:r w:rsidRPr="00A768D2">
        <w:rPr>
          <w:b w:val="0"/>
          <w:color w:val="000000" w:themeColor="text1"/>
        </w:rPr>
        <w:t>hướng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dẫn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cho</w:t>
      </w:r>
      <w:proofErr w:type="spellEnd"/>
      <w:r w:rsidRPr="00A768D2">
        <w:rPr>
          <w:b w:val="0"/>
          <w:color w:val="000000" w:themeColor="text1"/>
        </w:rPr>
        <w:t xml:space="preserve"> CMHS </w:t>
      </w:r>
      <w:proofErr w:type="spellStart"/>
      <w:r w:rsidRPr="00A768D2">
        <w:rPr>
          <w:b w:val="0"/>
          <w:color w:val="000000" w:themeColor="text1"/>
        </w:rPr>
        <w:t>nắm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được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các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thông</w:t>
      </w:r>
      <w:proofErr w:type="spellEnd"/>
      <w:r w:rsidRPr="00A768D2">
        <w:rPr>
          <w:b w:val="0"/>
          <w:color w:val="000000" w:themeColor="text1"/>
        </w:rPr>
        <w:t xml:space="preserve"> tin</w:t>
      </w:r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đầy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đủ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về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Chế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độ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tuyển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</w:t>
      </w:r>
      <w:proofErr w:type="spellEnd"/>
      <w:r w:rsidR="00DF7893">
        <w:rPr>
          <w:b w:val="0"/>
          <w:color w:val="000000" w:themeColor="text1"/>
          <w:lang w:val="vi-VN"/>
        </w:rPr>
        <w:t>ẳ</w:t>
      </w:r>
      <w:proofErr w:type="spellStart"/>
      <w:r w:rsidRPr="00A768D2">
        <w:rPr>
          <w:b w:val="0"/>
          <w:color w:val="000000" w:themeColor="text1"/>
        </w:rPr>
        <w:t>ng</w:t>
      </w:r>
      <w:proofErr w:type="spellEnd"/>
      <w:r w:rsidRPr="00A768D2">
        <w:rPr>
          <w:b w:val="0"/>
          <w:color w:val="000000" w:themeColor="text1"/>
        </w:rPr>
        <w:t xml:space="preserve">, </w:t>
      </w:r>
      <w:proofErr w:type="spellStart"/>
      <w:r w:rsidRPr="00A768D2">
        <w:rPr>
          <w:b w:val="0"/>
          <w:color w:val="000000" w:themeColor="text1"/>
        </w:rPr>
        <w:t>ưu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tiên</w:t>
      </w:r>
      <w:proofErr w:type="spellEnd"/>
      <w:r w:rsidR="003B475C" w:rsidRPr="00A768D2">
        <w:rPr>
          <w:b w:val="0"/>
          <w:color w:val="000000" w:themeColor="text1"/>
        </w:rPr>
        <w:t xml:space="preserve">. </w:t>
      </w:r>
      <w:proofErr w:type="spellStart"/>
      <w:r w:rsidR="003B475C" w:rsidRPr="00A768D2">
        <w:rPr>
          <w:b w:val="0"/>
          <w:color w:val="000000" w:themeColor="text1"/>
        </w:rPr>
        <w:t>Sắp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xếp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hồ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sơ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đăng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ký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tuyển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thẳng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theo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thứ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tự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Danh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sách</w:t>
      </w:r>
      <w:proofErr w:type="spellEnd"/>
      <w:r w:rsidR="003B475C" w:rsidRPr="00A768D2">
        <w:rPr>
          <w:b w:val="0"/>
          <w:color w:val="000000" w:themeColor="text1"/>
        </w:rPr>
        <w:t xml:space="preserve"> in ra </w:t>
      </w:r>
      <w:proofErr w:type="spellStart"/>
      <w:r w:rsidR="003B475C" w:rsidRPr="00A768D2">
        <w:rPr>
          <w:b w:val="0"/>
          <w:color w:val="000000" w:themeColor="text1"/>
        </w:rPr>
        <w:t>từ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chương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trình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lastRenderedPageBreak/>
        <w:t>và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nộp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về</w:t>
      </w:r>
      <w:proofErr w:type="spellEnd"/>
      <w:r w:rsidR="003B475C" w:rsidRPr="00A768D2">
        <w:rPr>
          <w:b w:val="0"/>
          <w:color w:val="000000" w:themeColor="text1"/>
        </w:rPr>
        <w:t xml:space="preserve"> </w:t>
      </w:r>
      <w:proofErr w:type="spellStart"/>
      <w:r w:rsidR="003B475C" w:rsidRPr="00A768D2">
        <w:rPr>
          <w:b w:val="0"/>
          <w:color w:val="000000" w:themeColor="text1"/>
        </w:rPr>
        <w:t>Phòng</w:t>
      </w:r>
      <w:proofErr w:type="spellEnd"/>
      <w:r w:rsidR="003B475C" w:rsidRPr="00A768D2">
        <w:rPr>
          <w:b w:val="0"/>
          <w:color w:val="000000" w:themeColor="text1"/>
        </w:rPr>
        <w:t xml:space="preserve"> GDĐT.</w:t>
      </w:r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Thủ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trưởng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đơn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vị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hoàn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toàn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chịu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trách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nhiệm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về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tính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xác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thực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của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hồ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sơ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đăng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ký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tuyển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thẳng</w:t>
      </w:r>
      <w:proofErr w:type="spellEnd"/>
      <w:r w:rsidR="0075334C" w:rsidRPr="00A768D2">
        <w:rPr>
          <w:b w:val="0"/>
          <w:color w:val="000000" w:themeColor="text1"/>
        </w:rPr>
        <w:t xml:space="preserve">, </w:t>
      </w:r>
      <w:proofErr w:type="spellStart"/>
      <w:r w:rsidR="0075334C" w:rsidRPr="00A768D2">
        <w:rPr>
          <w:b w:val="0"/>
          <w:color w:val="000000" w:themeColor="text1"/>
        </w:rPr>
        <w:t>các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giấy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tờ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chứng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nhận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được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hưởng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ưu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tiên</w:t>
      </w:r>
      <w:proofErr w:type="spellEnd"/>
      <w:r w:rsidR="0075334C" w:rsidRPr="00A768D2">
        <w:rPr>
          <w:b w:val="0"/>
          <w:color w:val="000000" w:themeColor="text1"/>
        </w:rPr>
        <w:t xml:space="preserve">, </w:t>
      </w:r>
      <w:proofErr w:type="spellStart"/>
      <w:r w:rsidR="0075334C" w:rsidRPr="00A768D2">
        <w:rPr>
          <w:b w:val="0"/>
          <w:color w:val="000000" w:themeColor="text1"/>
        </w:rPr>
        <w:t>khuyến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khích</w:t>
      </w:r>
      <w:proofErr w:type="spellEnd"/>
      <w:r w:rsidR="0075334C" w:rsidRPr="00A768D2">
        <w:rPr>
          <w:b w:val="0"/>
          <w:color w:val="000000" w:themeColor="text1"/>
        </w:rPr>
        <w:t>.</w:t>
      </w:r>
    </w:p>
    <w:p w:rsidR="003B475C" w:rsidRPr="00A768D2" w:rsidRDefault="003B475C" w:rsidP="00A768D2">
      <w:pPr>
        <w:pStyle w:val="ABCLON"/>
        <w:numPr>
          <w:ilvl w:val="0"/>
          <w:numId w:val="1"/>
        </w:numPr>
        <w:jc w:val="both"/>
        <w:rPr>
          <w:b w:val="0"/>
          <w:color w:val="000000" w:themeColor="text1"/>
        </w:rPr>
      </w:pPr>
      <w:proofErr w:type="spellStart"/>
      <w:r w:rsidRPr="00A768D2">
        <w:rPr>
          <w:b w:val="0"/>
          <w:color w:val="000000" w:themeColor="text1"/>
        </w:rPr>
        <w:t>Phòng</w:t>
      </w:r>
      <w:proofErr w:type="spellEnd"/>
      <w:r w:rsidRPr="00A768D2">
        <w:rPr>
          <w:b w:val="0"/>
          <w:color w:val="000000" w:themeColor="text1"/>
        </w:rPr>
        <w:t xml:space="preserve"> GDĐT </w:t>
      </w:r>
      <w:proofErr w:type="spellStart"/>
      <w:r w:rsidRPr="00A768D2">
        <w:rPr>
          <w:b w:val="0"/>
          <w:color w:val="000000" w:themeColor="text1"/>
        </w:rPr>
        <w:t>tổ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chức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kiểm</w:t>
      </w:r>
      <w:proofErr w:type="spellEnd"/>
      <w:r w:rsidRPr="00A768D2">
        <w:rPr>
          <w:b w:val="0"/>
          <w:color w:val="000000" w:themeColor="text1"/>
        </w:rPr>
        <w:t xml:space="preserve"> tra, </w:t>
      </w:r>
      <w:proofErr w:type="spellStart"/>
      <w:r w:rsidRPr="00A768D2">
        <w:rPr>
          <w:b w:val="0"/>
          <w:color w:val="000000" w:themeColor="text1"/>
        </w:rPr>
        <w:t>rà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soát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đầy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đủ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hồ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sơ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đăng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ký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tuyển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thẳng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theo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quy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định</w:t>
      </w:r>
      <w:proofErr w:type="spellEnd"/>
      <w:r w:rsidR="0075334C" w:rsidRPr="00A768D2">
        <w:rPr>
          <w:b w:val="0"/>
          <w:color w:val="000000" w:themeColor="text1"/>
        </w:rPr>
        <w:t xml:space="preserve"> (</w:t>
      </w:r>
      <w:proofErr w:type="spellStart"/>
      <w:r w:rsidR="0075334C" w:rsidRPr="00A768D2">
        <w:rPr>
          <w:b w:val="0"/>
          <w:color w:val="000000" w:themeColor="text1"/>
        </w:rPr>
        <w:t>đặc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biệt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lưu</w:t>
      </w:r>
      <w:proofErr w:type="spellEnd"/>
      <w:r w:rsidR="0075334C" w:rsidRPr="00A768D2">
        <w:rPr>
          <w:b w:val="0"/>
          <w:color w:val="000000" w:themeColor="text1"/>
        </w:rPr>
        <w:t xml:space="preserve"> ý </w:t>
      </w:r>
      <w:proofErr w:type="spellStart"/>
      <w:r w:rsidR="0075334C" w:rsidRPr="00A768D2">
        <w:rPr>
          <w:b w:val="0"/>
          <w:color w:val="000000" w:themeColor="text1"/>
        </w:rPr>
        <w:t>về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nguyện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vọng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đăng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ký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tuyển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thẳng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phải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thuộc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khu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vực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tuyển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sinh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theo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Hộ</w:t>
      </w:r>
      <w:proofErr w:type="spellEnd"/>
      <w:r w:rsidR="0075334C" w:rsidRPr="00A768D2">
        <w:rPr>
          <w:b w:val="0"/>
          <w:color w:val="000000" w:themeColor="text1"/>
        </w:rPr>
        <w:t xml:space="preserve"> </w:t>
      </w:r>
      <w:proofErr w:type="spellStart"/>
      <w:r w:rsidR="0075334C" w:rsidRPr="00A768D2">
        <w:rPr>
          <w:b w:val="0"/>
          <w:color w:val="000000" w:themeColor="text1"/>
        </w:rPr>
        <w:t>khẩu</w:t>
      </w:r>
      <w:proofErr w:type="spellEnd"/>
      <w:r w:rsidR="0075334C" w:rsidRPr="00A768D2">
        <w:rPr>
          <w:b w:val="0"/>
          <w:color w:val="000000" w:themeColor="text1"/>
        </w:rPr>
        <w:t>)</w:t>
      </w:r>
      <w:r w:rsidRPr="00A768D2">
        <w:rPr>
          <w:b w:val="0"/>
          <w:color w:val="000000" w:themeColor="text1"/>
        </w:rPr>
        <w:t xml:space="preserve">. </w:t>
      </w:r>
      <w:proofErr w:type="spellStart"/>
      <w:r w:rsidRPr="00A768D2">
        <w:rPr>
          <w:b w:val="0"/>
          <w:color w:val="000000" w:themeColor="text1"/>
        </w:rPr>
        <w:t>Sắp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xếp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hồ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sơ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theo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thứ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tự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Danh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sách</w:t>
      </w:r>
      <w:proofErr w:type="spellEnd"/>
      <w:r w:rsidRPr="00A768D2">
        <w:rPr>
          <w:b w:val="0"/>
          <w:color w:val="000000" w:themeColor="text1"/>
        </w:rPr>
        <w:t xml:space="preserve"> in ra </w:t>
      </w:r>
      <w:proofErr w:type="spellStart"/>
      <w:r w:rsidRPr="00A768D2">
        <w:rPr>
          <w:b w:val="0"/>
          <w:color w:val="000000" w:themeColor="text1"/>
        </w:rPr>
        <w:t>từ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chương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trình</w:t>
      </w:r>
      <w:proofErr w:type="spellEnd"/>
      <w:r w:rsidRPr="00A768D2">
        <w:rPr>
          <w:b w:val="0"/>
          <w:color w:val="000000" w:themeColor="text1"/>
        </w:rPr>
        <w:t xml:space="preserve"> QLTHI </w:t>
      </w:r>
      <w:proofErr w:type="spellStart"/>
      <w:r w:rsidRPr="00A768D2">
        <w:rPr>
          <w:b w:val="0"/>
          <w:color w:val="000000" w:themeColor="text1"/>
        </w:rPr>
        <w:t>trước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khi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nộp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về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Sở</w:t>
      </w:r>
      <w:proofErr w:type="spellEnd"/>
      <w:r w:rsidRPr="00A768D2">
        <w:rPr>
          <w:b w:val="0"/>
          <w:color w:val="000000" w:themeColor="text1"/>
        </w:rPr>
        <w:t>.</w:t>
      </w:r>
    </w:p>
    <w:p w:rsidR="003B475C" w:rsidRPr="00A768D2" w:rsidRDefault="0075334C" w:rsidP="00A768D2">
      <w:pPr>
        <w:pStyle w:val="ABCLON"/>
        <w:numPr>
          <w:ilvl w:val="0"/>
          <w:numId w:val="1"/>
        </w:numPr>
        <w:jc w:val="both"/>
        <w:rPr>
          <w:b w:val="0"/>
          <w:color w:val="000000" w:themeColor="text1"/>
        </w:rPr>
      </w:pPr>
      <w:proofErr w:type="spellStart"/>
      <w:r w:rsidRPr="00A768D2">
        <w:rPr>
          <w:b w:val="0"/>
          <w:color w:val="000000" w:themeColor="text1"/>
        </w:rPr>
        <w:t>Phòng</w:t>
      </w:r>
      <w:proofErr w:type="spellEnd"/>
      <w:r w:rsidRPr="00A768D2">
        <w:rPr>
          <w:b w:val="0"/>
          <w:color w:val="000000" w:themeColor="text1"/>
        </w:rPr>
        <w:t xml:space="preserve"> GDĐT </w:t>
      </w:r>
      <w:proofErr w:type="spellStart"/>
      <w:r w:rsidRPr="00A768D2">
        <w:rPr>
          <w:b w:val="0"/>
          <w:color w:val="000000" w:themeColor="text1"/>
        </w:rPr>
        <w:t>nộp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hồ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sơ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đề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nghị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xét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tuyển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thẳng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về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Sở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theo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đúng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thời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gian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quy</w:t>
      </w:r>
      <w:proofErr w:type="spellEnd"/>
      <w:r w:rsidRPr="00A768D2">
        <w:rPr>
          <w:b w:val="0"/>
          <w:color w:val="000000" w:themeColor="text1"/>
        </w:rPr>
        <w:t xml:space="preserve"> </w:t>
      </w:r>
      <w:proofErr w:type="spellStart"/>
      <w:r w:rsidRPr="00A768D2">
        <w:rPr>
          <w:b w:val="0"/>
          <w:color w:val="000000" w:themeColor="text1"/>
        </w:rPr>
        <w:t>định</w:t>
      </w:r>
      <w:proofErr w:type="spellEnd"/>
      <w:r w:rsidRPr="00A768D2">
        <w:rPr>
          <w:b w:val="0"/>
          <w:color w:val="000000" w:themeColor="text1"/>
        </w:rPr>
        <w:t xml:space="preserve">. </w:t>
      </w:r>
    </w:p>
    <w:p w:rsidR="0075334C" w:rsidRPr="0075334C" w:rsidRDefault="0075334C" w:rsidP="00A768D2">
      <w:pPr>
        <w:pStyle w:val="ABCLON"/>
      </w:pPr>
    </w:p>
    <w:sectPr w:rsidR="0075334C" w:rsidRPr="0075334C" w:rsidSect="00A768D2">
      <w:headerReference w:type="default" r:id="rId7"/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90" w:rsidRDefault="00E50A90" w:rsidP="00A768D2">
      <w:r>
        <w:separator/>
      </w:r>
    </w:p>
  </w:endnote>
  <w:endnote w:type="continuationSeparator" w:id="0">
    <w:p w:rsidR="00E50A90" w:rsidRDefault="00E50A90" w:rsidP="00A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90" w:rsidRDefault="00E50A90" w:rsidP="00A768D2">
      <w:r>
        <w:separator/>
      </w:r>
    </w:p>
  </w:footnote>
  <w:footnote w:type="continuationSeparator" w:id="0">
    <w:p w:rsidR="00E50A90" w:rsidRDefault="00E50A90" w:rsidP="00A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4364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68D2" w:rsidRDefault="00A768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8D2" w:rsidRDefault="00A76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5C61"/>
    <w:multiLevelType w:val="hybridMultilevel"/>
    <w:tmpl w:val="8B6E857E"/>
    <w:lvl w:ilvl="0" w:tplc="B3066D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99A"/>
    <w:rsid w:val="00315A5E"/>
    <w:rsid w:val="003B475C"/>
    <w:rsid w:val="005F20A1"/>
    <w:rsid w:val="00654A6C"/>
    <w:rsid w:val="00672E98"/>
    <w:rsid w:val="00685275"/>
    <w:rsid w:val="0075334C"/>
    <w:rsid w:val="00866995"/>
    <w:rsid w:val="00A1188B"/>
    <w:rsid w:val="00A5399A"/>
    <w:rsid w:val="00A768D2"/>
    <w:rsid w:val="00D2628A"/>
    <w:rsid w:val="00DF7893"/>
    <w:rsid w:val="00E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617B"/>
  <w15:docId w15:val="{7D7A6C1C-8254-A64D-A7BD-6C0CAA77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5399A"/>
    <w:pPr>
      <w:overflowPunct w:val="0"/>
      <w:autoSpaceDE w:val="0"/>
      <w:autoSpaceDN w:val="0"/>
      <w:adjustRightInd w:val="0"/>
      <w:jc w:val="both"/>
      <w:textAlignment w:val="baseline"/>
    </w:pPr>
    <w:rPr>
      <w:rFonts w:ascii=".VnTime" w:hAnsi=".VnTime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A5399A"/>
    <w:rPr>
      <w:rFonts w:ascii=".VnTime" w:eastAsia="Times New Roman" w:hAnsi=".VnTime" w:cs="Times New Roman"/>
      <w:sz w:val="28"/>
      <w:szCs w:val="20"/>
    </w:rPr>
  </w:style>
  <w:style w:type="paragraph" w:customStyle="1" w:styleId="ABCLON">
    <w:name w:val="ABC_LON"/>
    <w:basedOn w:val="Normal"/>
    <w:autoRedefine/>
    <w:qFormat/>
    <w:rsid w:val="00A768D2"/>
    <w:pPr>
      <w:widowControl w:val="0"/>
      <w:spacing w:before="160" w:line="257" w:lineRule="auto"/>
      <w:ind w:right="-57" w:firstLine="720"/>
      <w:jc w:val="center"/>
    </w:pPr>
    <w:rPr>
      <w:b/>
      <w:bCs/>
      <w:color w:val="FF0000"/>
      <w:sz w:val="27"/>
      <w:szCs w:val="27"/>
      <w:lang w:val="nl-NL"/>
    </w:rPr>
  </w:style>
  <w:style w:type="paragraph" w:styleId="BodyText">
    <w:name w:val="Body Text"/>
    <w:basedOn w:val="Normal"/>
    <w:link w:val="BodyTextChar"/>
    <w:uiPriority w:val="99"/>
    <w:semiHidden/>
    <w:unhideWhenUsed/>
    <w:rsid w:val="008669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99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8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8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binhnv</dc:creator>
  <cp:lastModifiedBy>Microsoft Office User</cp:lastModifiedBy>
  <cp:revision>8</cp:revision>
  <dcterms:created xsi:type="dcterms:W3CDTF">2019-04-25T09:19:00Z</dcterms:created>
  <dcterms:modified xsi:type="dcterms:W3CDTF">2020-06-13T01:51:00Z</dcterms:modified>
</cp:coreProperties>
</file>