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Layout w:type="fixed"/>
        <w:tblLook w:val="0000" w:firstRow="0" w:lastRow="0" w:firstColumn="0" w:lastColumn="0" w:noHBand="0" w:noVBand="0"/>
      </w:tblPr>
      <w:tblGrid>
        <w:gridCol w:w="4284"/>
        <w:gridCol w:w="5781"/>
      </w:tblGrid>
      <w:tr w:rsidR="00FE47DA" w:rsidRPr="00FE47DA" w14:paraId="5A85FC13" w14:textId="77777777" w:rsidTr="00470512">
        <w:trPr>
          <w:trHeight w:val="1518"/>
        </w:trPr>
        <w:tc>
          <w:tcPr>
            <w:tcW w:w="4284" w:type="dxa"/>
          </w:tcPr>
          <w:p w14:paraId="74FC1F31" w14:textId="77777777" w:rsidR="00FE47DA" w:rsidRPr="00FE47DA" w:rsidRDefault="00FE47DA" w:rsidP="00470512">
            <w:pPr>
              <w:tabs>
                <w:tab w:val="left" w:pos="9810"/>
              </w:tabs>
              <w:spacing w:line="264" w:lineRule="auto"/>
              <w:jc w:val="center"/>
              <w:rPr>
                <w:rFonts w:ascii="Times New Roman" w:eastAsia="Times New Roman" w:hAnsi="Times New Roman" w:cs="Times New Roman"/>
                <w:color w:val="auto"/>
                <w:sz w:val="26"/>
                <w:szCs w:val="26"/>
              </w:rPr>
            </w:pPr>
            <w:bookmarkStart w:id="0" w:name="_GoBack"/>
            <w:bookmarkEnd w:id="0"/>
            <w:r w:rsidRPr="00FE47DA">
              <w:rPr>
                <w:rFonts w:ascii="Times New Roman" w:eastAsia="Times New Roman" w:hAnsi="Times New Roman" w:cs="Times New Roman"/>
                <w:color w:val="auto"/>
                <w:sz w:val="26"/>
                <w:szCs w:val="26"/>
              </w:rPr>
              <w:t>UBND QUẬN BA ĐÌNH</w:t>
            </w:r>
          </w:p>
          <w:p w14:paraId="07458042" w14:textId="2227BDAB" w:rsidR="00FE47DA" w:rsidRPr="00FE47DA" w:rsidRDefault="00B9491C" w:rsidP="00470512">
            <w:pPr>
              <w:tabs>
                <w:tab w:val="left" w:pos="9810"/>
              </w:tabs>
              <w:spacing w:line="264" w:lineRule="auto"/>
              <w:jc w:val="center"/>
              <w:rPr>
                <w:rFonts w:ascii="Times New Roman" w:eastAsia="Times New Roman" w:hAnsi="Times New Roman" w:cs="Times New Roman"/>
                <w:b/>
                <w:color w:val="auto"/>
                <w:sz w:val="26"/>
                <w:szCs w:val="26"/>
              </w:rPr>
            </w:pPr>
            <w:r w:rsidRPr="00A324DF">
              <w:rPr>
                <w:noProof/>
                <w:sz w:val="26"/>
                <w:szCs w:val="26"/>
                <w:lang w:val="en-US" w:eastAsia="en-US" w:bidi="ar-SA"/>
              </w:rPr>
              <mc:AlternateContent>
                <mc:Choice Requires="wps">
                  <w:drawing>
                    <wp:anchor distT="0" distB="0" distL="114300" distR="114300" simplePos="0" relativeHeight="251664384" behindDoc="0" locked="0" layoutInCell="1" allowOverlap="1" wp14:anchorId="792D5CCF" wp14:editId="102B3884">
                      <wp:simplePos x="0" y="0"/>
                      <wp:positionH relativeFrom="column">
                        <wp:posOffset>588831</wp:posOffset>
                      </wp:positionH>
                      <wp:positionV relativeFrom="paragraph">
                        <wp:posOffset>210820</wp:posOffset>
                      </wp:positionV>
                      <wp:extent cx="1259840" cy="0"/>
                      <wp:effectExtent l="0" t="0" r="355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D1B19"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16.6pt" to="145.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E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aaLeQ4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"/>
                  </w:pict>
                </mc:Fallback>
              </mc:AlternateContent>
            </w:r>
            <w:r w:rsidR="00FE47DA" w:rsidRPr="00FE47DA">
              <w:rPr>
                <w:rFonts w:ascii="Times New Roman" w:eastAsia="Times New Roman" w:hAnsi="Times New Roman" w:cs="Times New Roman"/>
                <w:b/>
                <w:color w:val="auto"/>
                <w:sz w:val="26"/>
                <w:szCs w:val="26"/>
              </w:rPr>
              <w:t xml:space="preserve">PHÒNG GIÁO DỤC VÀ ĐÀO TẠO </w:t>
            </w:r>
          </w:p>
          <w:p w14:paraId="1056155C" w14:textId="29C2684B" w:rsidR="00FE47DA" w:rsidRPr="00FE47DA" w:rsidRDefault="00FE47DA" w:rsidP="00470512">
            <w:pPr>
              <w:tabs>
                <w:tab w:val="left" w:pos="9810"/>
              </w:tabs>
              <w:spacing w:line="264" w:lineRule="auto"/>
              <w:jc w:val="center"/>
              <w:rPr>
                <w:rFonts w:ascii="Times New Roman" w:eastAsia="Times New Roman" w:hAnsi="Times New Roman" w:cs="Times New Roman"/>
                <w:b/>
                <w:color w:val="auto"/>
              </w:rPr>
            </w:pPr>
          </w:p>
          <w:p w14:paraId="517E126F" w14:textId="25ED91E3" w:rsidR="00FE47DA" w:rsidRPr="00FE47DA" w:rsidRDefault="00FE47DA" w:rsidP="00470512">
            <w:pPr>
              <w:tabs>
                <w:tab w:val="left" w:pos="9810"/>
              </w:tabs>
              <w:spacing w:line="264" w:lineRule="auto"/>
              <w:jc w:val="center"/>
              <w:rPr>
                <w:rFonts w:ascii="Times New Roman" w:eastAsia="Times New Roman" w:hAnsi="Times New Roman" w:cs="Times New Roman"/>
                <w:color w:val="auto"/>
                <w:sz w:val="28"/>
              </w:rPr>
            </w:pPr>
            <w:r w:rsidRPr="00FE47DA">
              <w:rPr>
                <w:rFonts w:ascii="Times New Roman" w:eastAsia="Times New Roman" w:hAnsi="Times New Roman" w:cs="Times New Roman"/>
                <w:color w:val="auto"/>
                <w:sz w:val="28"/>
              </w:rPr>
              <w:t>Số:         /KH-PGDĐT</w:t>
            </w:r>
          </w:p>
          <w:p w14:paraId="6C960603" w14:textId="4257F9B0" w:rsidR="00FE47DA" w:rsidRPr="00FE47DA" w:rsidRDefault="00FE47DA" w:rsidP="00470512">
            <w:pPr>
              <w:tabs>
                <w:tab w:val="left" w:pos="9810"/>
              </w:tabs>
              <w:spacing w:line="264" w:lineRule="auto"/>
              <w:rPr>
                <w:rFonts w:ascii="Times New Roman" w:eastAsia="Times New Roman" w:hAnsi="Times New Roman" w:cs="Times New Roman"/>
                <w:color w:val="auto"/>
              </w:rPr>
            </w:pPr>
            <w:r w:rsidRPr="00FE47DA">
              <w:rPr>
                <w:rFonts w:ascii="Times New Roman" w:eastAsia="Times New Roman" w:hAnsi="Times New Roman" w:cs="Times New Roman"/>
                <w:color w:val="auto"/>
              </w:rPr>
              <w:t xml:space="preserve"> </w:t>
            </w:r>
          </w:p>
        </w:tc>
        <w:tc>
          <w:tcPr>
            <w:tcW w:w="5781" w:type="dxa"/>
          </w:tcPr>
          <w:p w14:paraId="52718B30" w14:textId="77777777" w:rsidR="00FE47DA" w:rsidRPr="00FE47DA" w:rsidRDefault="00FE47DA" w:rsidP="00470512">
            <w:pPr>
              <w:tabs>
                <w:tab w:val="left" w:pos="9810"/>
              </w:tabs>
              <w:spacing w:line="264" w:lineRule="auto"/>
              <w:rPr>
                <w:rFonts w:ascii="Times New Roman" w:eastAsia="Times New Roman" w:hAnsi="Times New Roman" w:cs="Times New Roman"/>
                <w:b/>
                <w:color w:val="auto"/>
              </w:rPr>
            </w:pPr>
            <w:r w:rsidRPr="00FE47DA">
              <w:rPr>
                <w:rFonts w:ascii="Times New Roman" w:eastAsia="Times New Roman" w:hAnsi="Times New Roman" w:cs="Times New Roman"/>
                <w:b/>
                <w:color w:val="auto"/>
                <w:sz w:val="26"/>
                <w:szCs w:val="26"/>
              </w:rPr>
              <w:t>CỘNG HOÀ XÃ HỘI CHỦ NGHĨA VIỆT NAM</w:t>
            </w:r>
          </w:p>
          <w:p w14:paraId="68F59211" w14:textId="0FA8B1A2" w:rsidR="00FE47DA" w:rsidRPr="00FE47DA" w:rsidRDefault="00FE47DA" w:rsidP="00470512">
            <w:pPr>
              <w:tabs>
                <w:tab w:val="left" w:pos="9810"/>
              </w:tabs>
              <w:spacing w:line="264" w:lineRule="auto"/>
              <w:jc w:val="center"/>
              <w:rPr>
                <w:rFonts w:ascii="Times New Roman" w:eastAsia="Times New Roman" w:hAnsi="Times New Roman" w:cs="Times New Roman"/>
                <w:b/>
                <w:color w:val="auto"/>
                <w:sz w:val="28"/>
                <w:szCs w:val="28"/>
              </w:rPr>
            </w:pPr>
            <w:r w:rsidRPr="00FE47DA">
              <w:rPr>
                <w:rFonts w:ascii="Times New Roman" w:eastAsia="Times New Roman" w:hAnsi="Times New Roman" w:cs="Times New Roman"/>
                <w:b/>
                <w:color w:val="auto"/>
                <w:sz w:val="28"/>
                <w:szCs w:val="28"/>
              </w:rPr>
              <w:t>Độc lập - Tự do - Hạnh phúc</w:t>
            </w:r>
          </w:p>
          <w:p w14:paraId="2FF18A04" w14:textId="55B3453A" w:rsidR="00FE47DA" w:rsidRPr="00FE47DA" w:rsidRDefault="00B9491C" w:rsidP="00470512">
            <w:pPr>
              <w:tabs>
                <w:tab w:val="left" w:pos="9810"/>
              </w:tabs>
              <w:spacing w:line="264" w:lineRule="auto"/>
              <w:jc w:val="center"/>
              <w:rPr>
                <w:rFonts w:ascii="Times New Roman" w:eastAsia="Times New Roman" w:hAnsi="Times New Roman" w:cs="Times New Roman"/>
                <w:b/>
                <w:color w:val="auto"/>
              </w:rPr>
            </w:pPr>
            <w:r w:rsidRPr="00A324DF">
              <w:rPr>
                <w:noProof/>
                <w:sz w:val="26"/>
                <w:szCs w:val="26"/>
                <w:lang w:val="en-US" w:eastAsia="en-US" w:bidi="ar-SA"/>
              </w:rPr>
              <mc:AlternateContent>
                <mc:Choice Requires="wps">
                  <w:drawing>
                    <wp:anchor distT="0" distB="0" distL="114300" distR="114300" simplePos="0" relativeHeight="251666432" behindDoc="0" locked="0" layoutInCell="1" allowOverlap="1" wp14:anchorId="2AB511A9" wp14:editId="795F2FE5">
                      <wp:simplePos x="0" y="0"/>
                      <wp:positionH relativeFrom="column">
                        <wp:posOffset>823425</wp:posOffset>
                      </wp:positionH>
                      <wp:positionV relativeFrom="paragraph">
                        <wp:posOffset>13366</wp:posOffset>
                      </wp:positionV>
                      <wp:extent cx="1903141"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1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FFF68"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1.05pt" to="214.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3p+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"/>
                  </w:pict>
                </mc:Fallback>
              </mc:AlternateContent>
            </w:r>
          </w:p>
          <w:p w14:paraId="60488E3F" w14:textId="6AE55AD0" w:rsidR="00FE47DA" w:rsidRPr="00FE47DA" w:rsidRDefault="00FE47DA" w:rsidP="00470512">
            <w:pPr>
              <w:tabs>
                <w:tab w:val="left" w:pos="9810"/>
              </w:tabs>
              <w:spacing w:line="264" w:lineRule="auto"/>
              <w:jc w:val="center"/>
              <w:rPr>
                <w:rFonts w:ascii="Times New Roman" w:eastAsia="Times New Roman" w:hAnsi="Times New Roman" w:cs="Times New Roman"/>
                <w:b/>
                <w:color w:val="auto"/>
              </w:rPr>
            </w:pPr>
            <w:r w:rsidRPr="00FE47DA">
              <w:rPr>
                <w:rFonts w:ascii="Times New Roman" w:eastAsia="Times New Roman" w:hAnsi="Times New Roman" w:cs="Times New Roman"/>
                <w:i/>
                <w:color w:val="auto"/>
                <w:sz w:val="28"/>
                <w:szCs w:val="28"/>
              </w:rPr>
              <w:t xml:space="preserve">Ba Đình, ngày </w:t>
            </w:r>
            <w:r w:rsidR="003F2F62">
              <w:rPr>
                <w:rFonts w:ascii="Times New Roman" w:eastAsia="Times New Roman" w:hAnsi="Times New Roman" w:cs="Times New Roman"/>
                <w:i/>
                <w:color w:val="auto"/>
                <w:sz w:val="28"/>
                <w:szCs w:val="28"/>
                <w:lang w:val="en-US"/>
              </w:rPr>
              <w:t>21</w:t>
            </w:r>
            <w:r w:rsidRPr="00FE47DA">
              <w:rPr>
                <w:rFonts w:ascii="Times New Roman" w:eastAsia="Times New Roman" w:hAnsi="Times New Roman" w:cs="Times New Roman"/>
                <w:i/>
                <w:color w:val="auto"/>
                <w:sz w:val="28"/>
                <w:szCs w:val="28"/>
              </w:rPr>
              <w:t xml:space="preserve"> tháng </w:t>
            </w:r>
            <w:r w:rsidRPr="00FE47DA">
              <w:rPr>
                <w:rFonts w:ascii="Times New Roman" w:eastAsia="Times New Roman" w:hAnsi="Times New Roman" w:cs="Times New Roman"/>
                <w:i/>
                <w:color w:val="auto"/>
                <w:sz w:val="28"/>
                <w:szCs w:val="28"/>
                <w:lang w:val="en-US"/>
              </w:rPr>
              <w:t>02</w:t>
            </w:r>
            <w:r w:rsidRPr="00FE47DA">
              <w:rPr>
                <w:rFonts w:ascii="Times New Roman" w:eastAsia="Times New Roman" w:hAnsi="Times New Roman" w:cs="Times New Roman"/>
                <w:i/>
                <w:color w:val="auto"/>
                <w:sz w:val="28"/>
                <w:szCs w:val="28"/>
              </w:rPr>
              <w:t xml:space="preserve"> năm 2022</w:t>
            </w:r>
          </w:p>
        </w:tc>
      </w:tr>
    </w:tbl>
    <w:p w14:paraId="61244209" w14:textId="32636807" w:rsidR="00FE47DA" w:rsidRPr="00FE47DA" w:rsidRDefault="00FE47DA" w:rsidP="00FE47DA">
      <w:pPr>
        <w:rPr>
          <w:rFonts w:ascii="Times New Roman" w:hAnsi="Times New Roman" w:cs="Times New Roman"/>
          <w:color w:val="auto"/>
        </w:rPr>
      </w:pPr>
    </w:p>
    <w:p w14:paraId="47064B01" w14:textId="77777777" w:rsidR="00FE47DA" w:rsidRPr="001E218C" w:rsidRDefault="00FE47DA" w:rsidP="003F2F62">
      <w:pPr>
        <w:widowControl/>
        <w:jc w:val="center"/>
        <w:rPr>
          <w:rFonts w:ascii="Times New Roman" w:eastAsia="Times New Roman" w:hAnsi="Times New Roman" w:cs="Times New Roman"/>
          <w:color w:val="auto"/>
          <w:sz w:val="26"/>
          <w:szCs w:val="26"/>
          <w:lang w:val="en-US" w:eastAsia="en-US" w:bidi="ar-SA"/>
        </w:rPr>
      </w:pPr>
      <w:r w:rsidRPr="001E218C">
        <w:rPr>
          <w:rFonts w:ascii="Times New Roman" w:eastAsia="Times New Roman" w:hAnsi="Times New Roman" w:cs="Times New Roman"/>
          <w:b/>
          <w:bCs/>
          <w:color w:val="auto"/>
          <w:sz w:val="26"/>
          <w:szCs w:val="26"/>
          <w:lang w:val="en-US" w:eastAsia="en-US" w:bidi="ar-SA"/>
        </w:rPr>
        <w:t>KẾ HOẠCH</w:t>
      </w:r>
    </w:p>
    <w:p w14:paraId="5778493E" w14:textId="77777777" w:rsidR="00FE47DA" w:rsidRPr="00FE47DA" w:rsidRDefault="00FE47DA" w:rsidP="003F2F62">
      <w:pPr>
        <w:widowControl/>
        <w:jc w:val="center"/>
        <w:rPr>
          <w:rFonts w:ascii="Times New Roman" w:eastAsia="Times New Roman" w:hAnsi="Times New Roman" w:cs="Times New Roman"/>
          <w:b/>
          <w:bCs/>
          <w:color w:val="auto"/>
          <w:sz w:val="28"/>
          <w:szCs w:val="28"/>
          <w:lang w:val="en-US" w:eastAsia="en-US" w:bidi="ar-SA"/>
        </w:rPr>
      </w:pPr>
      <w:r w:rsidRPr="00FE47DA">
        <w:rPr>
          <w:rFonts w:ascii="Times New Roman" w:eastAsia="Times New Roman" w:hAnsi="Times New Roman" w:cs="Times New Roman"/>
          <w:b/>
          <w:bCs/>
          <w:color w:val="auto"/>
          <w:sz w:val="28"/>
          <w:szCs w:val="28"/>
          <w:lang w:val="en-US" w:eastAsia="en-US" w:bidi="ar-SA"/>
        </w:rPr>
        <w:t>Tổ chức giải Cờ Vua trực tuyến các nhóm tuổi quận Ba Đình</w:t>
      </w:r>
    </w:p>
    <w:p w14:paraId="3C9EAE3C" w14:textId="6D417B5D" w:rsidR="00FE47DA" w:rsidRPr="00FE47DA" w:rsidRDefault="00FE47DA" w:rsidP="003F2F62">
      <w:pPr>
        <w:widowControl/>
        <w:jc w:val="center"/>
        <w:rPr>
          <w:rFonts w:ascii="Times New Roman" w:eastAsia="Times New Roman" w:hAnsi="Times New Roman" w:cs="Times New Roman"/>
          <w:color w:val="auto"/>
          <w:lang w:val="en-US" w:eastAsia="en-US" w:bidi="ar-SA"/>
        </w:rPr>
      </w:pPr>
      <w:r w:rsidRPr="00FE47DA">
        <w:rPr>
          <w:rFonts w:ascii="Times New Roman" w:eastAsia="Times New Roman" w:hAnsi="Times New Roman" w:cs="Times New Roman"/>
          <w:b/>
          <w:bCs/>
          <w:color w:val="auto"/>
          <w:sz w:val="28"/>
          <w:szCs w:val="28"/>
          <w:lang w:val="en-US" w:eastAsia="en-US" w:bidi="ar-SA"/>
        </w:rPr>
        <w:t xml:space="preserve"> năm học 2021 -</w:t>
      </w:r>
      <w:r w:rsidR="003F2F62">
        <w:rPr>
          <w:rFonts w:ascii="Times New Roman" w:eastAsia="Times New Roman" w:hAnsi="Times New Roman" w:cs="Times New Roman"/>
          <w:b/>
          <w:bCs/>
          <w:color w:val="auto"/>
          <w:sz w:val="28"/>
          <w:szCs w:val="28"/>
          <w:lang w:val="en-US" w:eastAsia="en-US" w:bidi="ar-SA"/>
        </w:rPr>
        <w:t xml:space="preserve"> </w:t>
      </w:r>
      <w:r w:rsidRPr="00FE47DA">
        <w:rPr>
          <w:rFonts w:ascii="Times New Roman" w:eastAsia="Times New Roman" w:hAnsi="Times New Roman" w:cs="Times New Roman"/>
          <w:b/>
          <w:bCs/>
          <w:color w:val="auto"/>
          <w:sz w:val="28"/>
          <w:szCs w:val="28"/>
          <w:lang w:val="en-US" w:eastAsia="en-US" w:bidi="ar-SA"/>
        </w:rPr>
        <w:t>2022</w:t>
      </w:r>
    </w:p>
    <w:p w14:paraId="2E8EFE0D" w14:textId="41BA69CA" w:rsidR="00871616" w:rsidRPr="00FE47DA" w:rsidRDefault="00B9491C">
      <w:pPr>
        <w:rPr>
          <w:rFonts w:ascii="Times New Roman" w:hAnsi="Times New Roman" w:cs="Times New Roman"/>
        </w:rPr>
      </w:pPr>
      <w:r w:rsidRPr="00A324DF">
        <w:rPr>
          <w:noProof/>
          <w:sz w:val="26"/>
          <w:szCs w:val="26"/>
          <w:lang w:val="en-US" w:eastAsia="en-US" w:bidi="ar-SA"/>
        </w:rPr>
        <mc:AlternateContent>
          <mc:Choice Requires="wps">
            <w:drawing>
              <wp:anchor distT="0" distB="0" distL="114300" distR="114300" simplePos="0" relativeHeight="251662336" behindDoc="0" locked="0" layoutInCell="1" allowOverlap="1" wp14:anchorId="27794413" wp14:editId="2BD235DF">
                <wp:simplePos x="0" y="0"/>
                <wp:positionH relativeFrom="column">
                  <wp:posOffset>2344869</wp:posOffset>
                </wp:positionH>
                <wp:positionV relativeFrom="paragraph">
                  <wp:posOffset>10160</wp:posOffset>
                </wp:positionV>
                <wp:extent cx="1259840" cy="0"/>
                <wp:effectExtent l="0" t="0" r="3556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A1D28" id="Straight Connector 3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5pt,.8pt" to="283.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vL1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"/>
            </w:pict>
          </mc:Fallback>
        </mc:AlternateContent>
      </w:r>
    </w:p>
    <w:p w14:paraId="3EB512C9" w14:textId="77777777" w:rsidR="00FE47DA" w:rsidRDefault="00FE47DA" w:rsidP="003F2F62">
      <w:pPr>
        <w:spacing w:before="120"/>
        <w:ind w:firstLine="709"/>
        <w:jc w:val="both"/>
        <w:rPr>
          <w:rFonts w:ascii="Times New Roman" w:hAnsi="Times New Roman" w:cs="Times New Roman"/>
          <w:sz w:val="28"/>
          <w:lang w:val="en-US"/>
        </w:rPr>
      </w:pPr>
      <w:r w:rsidRPr="00FE47DA">
        <w:rPr>
          <w:rFonts w:ascii="Times New Roman" w:hAnsi="Times New Roman" w:cs="Times New Roman"/>
          <w:sz w:val="28"/>
          <w:lang w:val="en-US"/>
        </w:rPr>
        <w:t>Căn cứ Quyết định số 1523/QĐ-SGDĐT ngày 02/11/2021 của Sở Giáo dục và Đào tạo (GDĐT) Hà nội về việc bàn hành điều lệ Hội khỏe phù đổng (HKPĐ) Thành phố Hà Nội - Đại hội Thể dục thể thao (TDTT) Thủ đô lần thứ X năm học 2021 - 2022.</w:t>
      </w:r>
      <w:r>
        <w:rPr>
          <w:rFonts w:ascii="Times New Roman" w:hAnsi="Times New Roman" w:cs="Times New Roman"/>
          <w:sz w:val="28"/>
          <w:lang w:val="en-US"/>
        </w:rPr>
        <w:t xml:space="preserve"> Phòng GDĐT quận xây dựng kế hoạc tổ chức giải Cờ vua trực tuyến các nhóm tuổi quận Ba Đình năm  học 2021 - 2022 cụ thể như sau:</w:t>
      </w:r>
    </w:p>
    <w:p w14:paraId="439E8F99" w14:textId="77777777" w:rsidR="00FE47DA" w:rsidRPr="003F2F62" w:rsidRDefault="00FE47DA" w:rsidP="003F2F62">
      <w:pPr>
        <w:pStyle w:val="BodyText"/>
        <w:tabs>
          <w:tab w:val="left" w:pos="1618"/>
        </w:tabs>
        <w:spacing w:before="120" w:after="0"/>
        <w:ind w:firstLine="709"/>
        <w:jc w:val="both"/>
        <w:rPr>
          <w:sz w:val="26"/>
        </w:rPr>
      </w:pPr>
      <w:r w:rsidRPr="003F2F62">
        <w:rPr>
          <w:b/>
          <w:bCs/>
          <w:color w:val="000000"/>
          <w:sz w:val="26"/>
        </w:rPr>
        <w:t>I. MỤC ĐÍCH, YÊU CẦU</w:t>
      </w:r>
    </w:p>
    <w:p w14:paraId="34F7AD9C" w14:textId="77BEBCEE" w:rsidR="00FE47DA" w:rsidRDefault="007648BF" w:rsidP="003F2F62">
      <w:pPr>
        <w:pStyle w:val="Heading10"/>
        <w:keepNext/>
        <w:keepLines/>
        <w:tabs>
          <w:tab w:val="left" w:pos="1633"/>
        </w:tabs>
        <w:spacing w:before="120" w:after="0"/>
        <w:ind w:left="0" w:firstLine="709"/>
        <w:jc w:val="both"/>
      </w:pPr>
      <w:bookmarkStart w:id="1" w:name="bookmark3"/>
      <w:bookmarkStart w:id="2" w:name="bookmark1"/>
      <w:bookmarkStart w:id="3" w:name="bookmark2"/>
      <w:bookmarkStart w:id="4" w:name="bookmark4"/>
      <w:bookmarkEnd w:id="1"/>
      <w:r>
        <w:rPr>
          <w:color w:val="000000"/>
        </w:rPr>
        <w:t xml:space="preserve">1. </w:t>
      </w:r>
      <w:r w:rsidR="00FE47DA">
        <w:rPr>
          <w:color w:val="000000"/>
        </w:rPr>
        <w:t>Mục đích</w:t>
      </w:r>
      <w:bookmarkEnd w:id="2"/>
      <w:bookmarkEnd w:id="3"/>
      <w:bookmarkEnd w:id="4"/>
    </w:p>
    <w:p w14:paraId="1CCC0906" w14:textId="77777777" w:rsidR="00FE47DA" w:rsidRDefault="00FE47DA" w:rsidP="003F2F62">
      <w:pPr>
        <w:pStyle w:val="BodyText"/>
        <w:spacing w:before="120" w:after="0"/>
        <w:ind w:firstLine="709"/>
        <w:jc w:val="both"/>
      </w:pPr>
      <w:r>
        <w:rPr>
          <w:color w:val="000000"/>
        </w:rPr>
        <w:t xml:space="preserve">Tiếp tục thực hiện cuộc vận động “Toàn dân rèn luyện thân thể theo gương Bác Hồ vĩ đại”. Nhằm kiểm tra, đánh giá phong trào tập luyện môn Cờ vua trong tỉnh. Tạo điều kiện để các vận động viên (VĐV) tham gia thi đấu, nâng cao thành tích và trình độ chuyên môn trong thời gian dịch bệnh Covid-19 đang diễn biến phức tạp. Thông qua giải để tuyển chọn, bồi dưỡng, đào tạo các VĐV xuất sắc tham dự </w:t>
      </w:r>
      <w:r w:rsidR="007648BF">
        <w:rPr>
          <w:color w:val="000000"/>
        </w:rPr>
        <w:t>HKPĐ thành phố - Đại hội TDTT Thủ đô lần thứ X và</w:t>
      </w:r>
      <w:r>
        <w:rPr>
          <w:color w:val="000000"/>
        </w:rPr>
        <w:t xml:space="preserve"> các giải quốc gia</w:t>
      </w:r>
      <w:r w:rsidR="007648BF">
        <w:rPr>
          <w:color w:val="000000"/>
        </w:rPr>
        <w:t>, quốc tế</w:t>
      </w:r>
      <w:r>
        <w:rPr>
          <w:color w:val="000000"/>
        </w:rPr>
        <w:t>.</w:t>
      </w:r>
    </w:p>
    <w:p w14:paraId="5A82EC5E" w14:textId="6B62FA2F" w:rsidR="00FE47DA" w:rsidRDefault="007648BF" w:rsidP="003F2F62">
      <w:pPr>
        <w:pStyle w:val="Heading10"/>
        <w:keepNext/>
        <w:keepLines/>
        <w:tabs>
          <w:tab w:val="left" w:pos="1652"/>
        </w:tabs>
        <w:spacing w:before="120" w:after="0"/>
        <w:ind w:left="0" w:firstLine="709"/>
        <w:jc w:val="both"/>
      </w:pPr>
      <w:bookmarkStart w:id="5" w:name="bookmark7"/>
      <w:bookmarkStart w:id="6" w:name="bookmark5"/>
      <w:bookmarkStart w:id="7" w:name="bookmark6"/>
      <w:bookmarkStart w:id="8" w:name="bookmark8"/>
      <w:bookmarkEnd w:id="5"/>
      <w:r>
        <w:rPr>
          <w:color w:val="000000"/>
        </w:rPr>
        <w:t xml:space="preserve">2. </w:t>
      </w:r>
      <w:r w:rsidR="00FE47DA">
        <w:rPr>
          <w:color w:val="000000"/>
        </w:rPr>
        <w:t>Yêu cầu</w:t>
      </w:r>
      <w:bookmarkEnd w:id="6"/>
      <w:bookmarkEnd w:id="7"/>
      <w:bookmarkEnd w:id="8"/>
    </w:p>
    <w:p w14:paraId="6BB2AD09" w14:textId="77777777" w:rsidR="00FE47DA" w:rsidRDefault="00FE47DA" w:rsidP="003F2F62">
      <w:pPr>
        <w:pStyle w:val="BodyText"/>
        <w:spacing w:before="120" w:after="0"/>
        <w:ind w:firstLine="709"/>
        <w:jc w:val="both"/>
      </w:pPr>
      <w:r>
        <w:rPr>
          <w:color w:val="000000"/>
        </w:rPr>
        <w:t xml:space="preserve">Tổ chức giải Cờ vua trực tuyến các nhóm </w:t>
      </w:r>
      <w:r w:rsidR="007648BF">
        <w:rPr>
          <w:color w:val="000000"/>
        </w:rPr>
        <w:t>tuổi quận Ba Đình năm học 2021 - 2022</w:t>
      </w:r>
      <w:r>
        <w:rPr>
          <w:color w:val="000000"/>
        </w:rPr>
        <w:t xml:space="preserve"> bảo đảm phòng chống dịch bệnh an toàn, nghiêm túc, thiết thực, hiệu quả, đúng Luật và đúng Điều lệ giải.</w:t>
      </w:r>
    </w:p>
    <w:p w14:paraId="40A518C6" w14:textId="77777777" w:rsidR="00FE47DA" w:rsidRPr="003F2F62" w:rsidRDefault="007648BF" w:rsidP="003F2F62">
      <w:pPr>
        <w:pStyle w:val="BodyText"/>
        <w:tabs>
          <w:tab w:val="left" w:pos="1729"/>
        </w:tabs>
        <w:spacing w:before="120" w:after="0"/>
        <w:ind w:firstLine="709"/>
        <w:jc w:val="both"/>
        <w:rPr>
          <w:sz w:val="26"/>
        </w:rPr>
      </w:pPr>
      <w:bookmarkStart w:id="9" w:name="bookmark9"/>
      <w:bookmarkEnd w:id="9"/>
      <w:r w:rsidRPr="003F2F62">
        <w:rPr>
          <w:b/>
          <w:bCs/>
          <w:color w:val="000000"/>
          <w:sz w:val="26"/>
        </w:rPr>
        <w:t xml:space="preserve">II. </w:t>
      </w:r>
      <w:r w:rsidR="00FE47DA" w:rsidRPr="003F2F62">
        <w:rPr>
          <w:b/>
          <w:bCs/>
          <w:color w:val="000000"/>
          <w:sz w:val="26"/>
        </w:rPr>
        <w:t>THỜI GIAN, ĐỊA ĐIỂM THI ĐẤU</w:t>
      </w:r>
    </w:p>
    <w:p w14:paraId="18B429FE" w14:textId="4F24C380" w:rsidR="00FE47DA" w:rsidRDefault="007648BF" w:rsidP="003F2F62">
      <w:pPr>
        <w:pStyle w:val="Heading10"/>
        <w:keepNext/>
        <w:keepLines/>
        <w:tabs>
          <w:tab w:val="left" w:pos="1633"/>
        </w:tabs>
        <w:spacing w:before="120" w:after="0"/>
        <w:ind w:left="0" w:firstLine="709"/>
        <w:jc w:val="both"/>
      </w:pPr>
      <w:bookmarkStart w:id="10" w:name="bookmark12"/>
      <w:bookmarkStart w:id="11" w:name="bookmark10"/>
      <w:bookmarkStart w:id="12" w:name="bookmark11"/>
      <w:bookmarkStart w:id="13" w:name="bookmark13"/>
      <w:bookmarkEnd w:id="10"/>
      <w:r>
        <w:rPr>
          <w:color w:val="000000"/>
        </w:rPr>
        <w:t xml:space="preserve">1. </w:t>
      </w:r>
      <w:r w:rsidR="00FE47DA">
        <w:rPr>
          <w:color w:val="000000"/>
        </w:rPr>
        <w:t>Thời gian</w:t>
      </w:r>
      <w:bookmarkEnd w:id="11"/>
      <w:bookmarkEnd w:id="12"/>
      <w:bookmarkEnd w:id="13"/>
    </w:p>
    <w:p w14:paraId="52BBA261" w14:textId="77777777" w:rsidR="00FE47DA" w:rsidRDefault="007648BF" w:rsidP="003F2F62">
      <w:pPr>
        <w:pStyle w:val="BodyText"/>
        <w:tabs>
          <w:tab w:val="left" w:pos="1542"/>
        </w:tabs>
        <w:spacing w:before="120" w:after="0"/>
        <w:ind w:firstLine="709"/>
        <w:jc w:val="both"/>
      </w:pPr>
      <w:bookmarkStart w:id="14" w:name="bookmark14"/>
      <w:bookmarkEnd w:id="14"/>
      <w:r>
        <w:rPr>
          <w:color w:val="000000"/>
        </w:rPr>
        <w:t xml:space="preserve">- </w:t>
      </w:r>
      <w:r w:rsidR="00FE47DA">
        <w:rPr>
          <w:color w:val="000000"/>
        </w:rPr>
        <w:t xml:space="preserve">Đăng ký thi đấu: Từ ngày </w:t>
      </w:r>
      <w:r w:rsidR="00FE47DA" w:rsidRPr="001E218C">
        <w:rPr>
          <w:color w:val="FF0000"/>
        </w:rPr>
        <w:t xml:space="preserve">ban hành điều lệ </w:t>
      </w:r>
      <w:r w:rsidR="00FE47DA">
        <w:rPr>
          <w:color w:val="000000"/>
        </w:rPr>
        <w:t xml:space="preserve">đến ngày </w:t>
      </w:r>
      <w:r>
        <w:rPr>
          <w:color w:val="000000"/>
        </w:rPr>
        <w:t>01</w:t>
      </w:r>
      <w:r w:rsidR="00FE47DA">
        <w:rPr>
          <w:color w:val="000000"/>
        </w:rPr>
        <w:t>/</w:t>
      </w:r>
      <w:r>
        <w:rPr>
          <w:color w:val="000000"/>
        </w:rPr>
        <w:t>03/2022</w:t>
      </w:r>
      <w:r w:rsidR="00FE47DA">
        <w:rPr>
          <w:color w:val="000000"/>
        </w:rPr>
        <w:t>.</w:t>
      </w:r>
    </w:p>
    <w:p w14:paraId="03514A6B" w14:textId="77777777" w:rsidR="00FE47DA" w:rsidRDefault="007648BF" w:rsidP="003F2F62">
      <w:pPr>
        <w:pStyle w:val="BodyText"/>
        <w:tabs>
          <w:tab w:val="left" w:pos="1522"/>
        </w:tabs>
        <w:spacing w:before="120" w:after="0"/>
        <w:ind w:firstLine="709"/>
        <w:jc w:val="both"/>
      </w:pPr>
      <w:bookmarkStart w:id="15" w:name="bookmark15"/>
      <w:bookmarkEnd w:id="15"/>
      <w:r>
        <w:rPr>
          <w:color w:val="000000"/>
        </w:rPr>
        <w:t xml:space="preserve">- </w:t>
      </w:r>
      <w:r w:rsidR="00FE47DA">
        <w:rPr>
          <w:color w:val="000000"/>
        </w:rPr>
        <w:t xml:space="preserve">Từ ngày </w:t>
      </w:r>
      <w:r>
        <w:rPr>
          <w:color w:val="000000"/>
        </w:rPr>
        <w:t>02</w:t>
      </w:r>
      <w:r w:rsidR="00FE47DA">
        <w:rPr>
          <w:color w:val="000000"/>
        </w:rPr>
        <w:t>/</w:t>
      </w:r>
      <w:r>
        <w:rPr>
          <w:color w:val="000000"/>
        </w:rPr>
        <w:t>3/2022</w:t>
      </w:r>
      <w:r w:rsidR="00FE47DA">
        <w:rPr>
          <w:color w:val="000000"/>
        </w:rPr>
        <w:t xml:space="preserve"> đến ngày </w:t>
      </w:r>
      <w:r>
        <w:rPr>
          <w:color w:val="000000"/>
        </w:rPr>
        <w:t>04</w:t>
      </w:r>
      <w:r w:rsidR="00FE47DA">
        <w:rPr>
          <w:color w:val="000000"/>
        </w:rPr>
        <w:t>/</w:t>
      </w:r>
      <w:r>
        <w:rPr>
          <w:color w:val="000000"/>
        </w:rPr>
        <w:t>03/2022</w:t>
      </w:r>
      <w:r w:rsidR="00FE47DA">
        <w:rPr>
          <w:color w:val="000000"/>
        </w:rPr>
        <w:t>: Lắp đặt các thiết bị kỹ thuật, giám sát phục vụ giải; tập huấn trọng tài điều hành giải.</w:t>
      </w:r>
    </w:p>
    <w:p w14:paraId="60A0A2EA" w14:textId="77777777" w:rsidR="00FE47DA" w:rsidRDefault="007648BF" w:rsidP="003F2F62">
      <w:pPr>
        <w:pStyle w:val="BodyText"/>
        <w:tabs>
          <w:tab w:val="left" w:pos="1537"/>
        </w:tabs>
        <w:spacing w:before="120" w:after="0"/>
        <w:ind w:firstLine="709"/>
        <w:jc w:val="both"/>
      </w:pPr>
      <w:bookmarkStart w:id="16" w:name="bookmark16"/>
      <w:bookmarkEnd w:id="16"/>
      <w:r>
        <w:rPr>
          <w:color w:val="000000"/>
        </w:rPr>
        <w:t xml:space="preserve">- </w:t>
      </w:r>
      <w:r w:rsidR="00FE47DA">
        <w:rPr>
          <w:color w:val="000000"/>
        </w:rPr>
        <w:t xml:space="preserve">Ngày </w:t>
      </w:r>
      <w:r>
        <w:rPr>
          <w:color w:val="000000"/>
        </w:rPr>
        <w:t>05</w:t>
      </w:r>
      <w:r w:rsidR="00FE47DA">
        <w:rPr>
          <w:color w:val="000000"/>
        </w:rPr>
        <w:t>/</w:t>
      </w:r>
      <w:r>
        <w:rPr>
          <w:color w:val="000000"/>
        </w:rPr>
        <w:t>3/2022</w:t>
      </w:r>
      <w:r w:rsidR="00FE47DA">
        <w:rPr>
          <w:color w:val="000000"/>
        </w:rPr>
        <w:t>: 20h00 họp chuyên môn, xếp lịch thi đấu. Phổ biến quy định, cách thức sử dụng phần mềm thi đấu cho các VĐV (hình thức họp trực tuyến qua nền tảng Zoom); tập huấn trọng tài điều hành giải.</w:t>
      </w:r>
    </w:p>
    <w:p w14:paraId="0D96E61F" w14:textId="77777777" w:rsidR="00FE47DA" w:rsidRDefault="007648BF" w:rsidP="003F2F62">
      <w:pPr>
        <w:pStyle w:val="BodyText"/>
        <w:tabs>
          <w:tab w:val="left" w:pos="1542"/>
        </w:tabs>
        <w:spacing w:before="120" w:after="0"/>
        <w:ind w:firstLine="709"/>
        <w:jc w:val="both"/>
      </w:pPr>
      <w:bookmarkStart w:id="17" w:name="bookmark17"/>
      <w:bookmarkEnd w:id="17"/>
      <w:r>
        <w:rPr>
          <w:color w:val="000000"/>
        </w:rPr>
        <w:t>- Ngày 06/3/2022</w:t>
      </w:r>
      <w:r w:rsidR="00FE47DA">
        <w:rPr>
          <w:color w:val="000000"/>
        </w:rPr>
        <w:t>: 8h00 tập huấn trọng tài điều hành giải.</w:t>
      </w:r>
    </w:p>
    <w:p w14:paraId="7106E815" w14:textId="4A97714A" w:rsidR="00FE47DA" w:rsidRDefault="0011730D" w:rsidP="003F2F62">
      <w:pPr>
        <w:pStyle w:val="BodyText"/>
        <w:tabs>
          <w:tab w:val="left" w:pos="1532"/>
        </w:tabs>
        <w:spacing w:before="120" w:after="0"/>
        <w:ind w:firstLine="709"/>
        <w:jc w:val="both"/>
        <w:rPr>
          <w:color w:val="000000"/>
        </w:rPr>
      </w:pPr>
      <w:bookmarkStart w:id="18" w:name="bookmark18"/>
      <w:bookmarkEnd w:id="18"/>
      <w:r>
        <w:rPr>
          <w:color w:val="000000"/>
        </w:rPr>
        <w:t>- Ngày 06/3/2022:</w:t>
      </w:r>
      <w:r w:rsidR="007648BF">
        <w:rPr>
          <w:color w:val="000000"/>
        </w:rPr>
        <w:t>14h00</w:t>
      </w:r>
      <w:r w:rsidR="00FE47DA">
        <w:rPr>
          <w:color w:val="000000"/>
        </w:rPr>
        <w:t xml:space="preserve"> thi đấu các nội dung</w:t>
      </w:r>
      <w:r w:rsidR="007648BF">
        <w:rPr>
          <w:color w:val="000000"/>
        </w:rPr>
        <w:t xml:space="preserve"> lứa tuổi THCS</w:t>
      </w:r>
      <w:r w:rsidR="00FE47DA">
        <w:rPr>
          <w:color w:val="000000"/>
        </w:rPr>
        <w:t xml:space="preserve"> theo lịch của Ban Tổ chức.</w:t>
      </w:r>
    </w:p>
    <w:p w14:paraId="31027001" w14:textId="77777777" w:rsidR="007648BF" w:rsidRDefault="007648BF" w:rsidP="003F2F62">
      <w:pPr>
        <w:pStyle w:val="BodyText"/>
        <w:tabs>
          <w:tab w:val="left" w:pos="1532"/>
        </w:tabs>
        <w:spacing w:before="120" w:after="0"/>
        <w:ind w:firstLine="709"/>
        <w:jc w:val="both"/>
        <w:rPr>
          <w:color w:val="000000"/>
        </w:rPr>
      </w:pPr>
      <w:r>
        <w:rPr>
          <w:color w:val="000000"/>
        </w:rPr>
        <w:t>- Ngày 13/3/2022: 14h00 thi đấu các nội dung lứa tuổi Tiểu học theo lịch của Ban Tổ chức.</w:t>
      </w:r>
    </w:p>
    <w:p w14:paraId="458FB24D" w14:textId="5F78C328" w:rsidR="00FE47DA" w:rsidRDefault="007648BF" w:rsidP="003F2F62">
      <w:pPr>
        <w:pStyle w:val="Heading10"/>
        <w:keepNext/>
        <w:keepLines/>
        <w:tabs>
          <w:tab w:val="left" w:pos="1652"/>
        </w:tabs>
        <w:spacing w:before="120" w:after="0"/>
        <w:ind w:left="0" w:firstLine="709"/>
        <w:jc w:val="both"/>
      </w:pPr>
      <w:bookmarkStart w:id="19" w:name="bookmark21"/>
      <w:bookmarkStart w:id="20" w:name="bookmark19"/>
      <w:bookmarkStart w:id="21" w:name="bookmark20"/>
      <w:bookmarkStart w:id="22" w:name="bookmark22"/>
      <w:bookmarkEnd w:id="19"/>
      <w:r>
        <w:rPr>
          <w:color w:val="000000"/>
        </w:rPr>
        <w:lastRenderedPageBreak/>
        <w:t xml:space="preserve">2. </w:t>
      </w:r>
      <w:r w:rsidR="00FE47DA">
        <w:rPr>
          <w:color w:val="000000"/>
        </w:rPr>
        <w:t>Địa điểm</w:t>
      </w:r>
      <w:bookmarkEnd w:id="20"/>
      <w:bookmarkEnd w:id="21"/>
      <w:bookmarkEnd w:id="22"/>
    </w:p>
    <w:p w14:paraId="34B808F1" w14:textId="77777777" w:rsidR="00FE47DA" w:rsidRDefault="007648BF" w:rsidP="003F2F62">
      <w:pPr>
        <w:pStyle w:val="BodyText"/>
        <w:tabs>
          <w:tab w:val="left" w:pos="1532"/>
        </w:tabs>
        <w:spacing w:before="120" w:after="0"/>
        <w:ind w:firstLine="709"/>
        <w:jc w:val="both"/>
      </w:pPr>
      <w:bookmarkStart w:id="23" w:name="bookmark23"/>
      <w:bookmarkEnd w:id="23"/>
      <w:r>
        <w:rPr>
          <w:color w:val="000000"/>
        </w:rPr>
        <w:t xml:space="preserve">- </w:t>
      </w:r>
      <w:r w:rsidR="00FE47DA">
        <w:rPr>
          <w:color w:val="000000"/>
        </w:rPr>
        <w:t>Địa điểm thi đấu VĐV tự chuẩn bị theo quy định của Ban Tổ chức.</w:t>
      </w:r>
    </w:p>
    <w:p w14:paraId="133BDEA5" w14:textId="5F42523D" w:rsidR="00FE47DA" w:rsidRDefault="007648BF" w:rsidP="003F2F62">
      <w:pPr>
        <w:pStyle w:val="BodyText"/>
        <w:tabs>
          <w:tab w:val="left" w:pos="1547"/>
        </w:tabs>
        <w:spacing w:before="120" w:after="0"/>
        <w:ind w:firstLine="709"/>
        <w:jc w:val="both"/>
        <w:rPr>
          <w:color w:val="000000"/>
        </w:rPr>
      </w:pPr>
      <w:bookmarkStart w:id="24" w:name="bookmark24"/>
      <w:bookmarkEnd w:id="24"/>
      <w:r>
        <w:rPr>
          <w:color w:val="000000"/>
        </w:rPr>
        <w:t xml:space="preserve">- </w:t>
      </w:r>
      <w:r w:rsidR="00FE47DA">
        <w:rPr>
          <w:color w:val="000000"/>
        </w:rPr>
        <w:t xml:space="preserve">Địa điểm trọng tài giám sát thi đấu: Tại phòng Zoom của </w:t>
      </w:r>
      <w:r>
        <w:rPr>
          <w:color w:val="000000"/>
        </w:rPr>
        <w:t>Phòng GDĐT quận</w:t>
      </w:r>
      <w:r w:rsidR="00FE47DA">
        <w:rPr>
          <w:color w:val="000000"/>
        </w:rPr>
        <w:t xml:space="preserve"> và các phòng Zoom của trọng tài được Ban Tổ chức phân công.</w:t>
      </w:r>
    </w:p>
    <w:p w14:paraId="0E59C90D" w14:textId="5848F8D8" w:rsidR="0011730D" w:rsidRPr="0011730D" w:rsidRDefault="0011730D" w:rsidP="003F2F62">
      <w:pPr>
        <w:pStyle w:val="BodyText"/>
        <w:tabs>
          <w:tab w:val="left" w:pos="1547"/>
        </w:tabs>
        <w:spacing w:before="120" w:after="0"/>
        <w:ind w:firstLine="709"/>
        <w:jc w:val="both"/>
        <w:rPr>
          <w:b/>
          <w:color w:val="000000"/>
        </w:rPr>
      </w:pPr>
      <w:r w:rsidRPr="0011730D">
        <w:rPr>
          <w:b/>
          <w:color w:val="000000"/>
        </w:rPr>
        <w:t>III. HÌNH THỨC, CƠ CẤU GIẢI</w:t>
      </w:r>
    </w:p>
    <w:p w14:paraId="132116E4" w14:textId="43BD8997" w:rsidR="0011730D" w:rsidRPr="0011730D" w:rsidRDefault="0011730D" w:rsidP="003F2F62">
      <w:pPr>
        <w:pStyle w:val="BodyText"/>
        <w:tabs>
          <w:tab w:val="left" w:pos="1547"/>
        </w:tabs>
        <w:spacing w:before="120" w:after="0"/>
        <w:ind w:firstLine="709"/>
        <w:jc w:val="both"/>
        <w:rPr>
          <w:b/>
          <w:color w:val="000000"/>
        </w:rPr>
      </w:pPr>
      <w:r w:rsidRPr="0011730D">
        <w:rPr>
          <w:b/>
          <w:color w:val="000000"/>
        </w:rPr>
        <w:t>1. Hình thức</w:t>
      </w:r>
    </w:p>
    <w:p w14:paraId="6716FB97" w14:textId="6D29CDAA" w:rsidR="0011730D" w:rsidRPr="0011730D" w:rsidRDefault="0011730D" w:rsidP="0011730D">
      <w:pPr>
        <w:pStyle w:val="BodyText"/>
        <w:tabs>
          <w:tab w:val="left" w:pos="1100"/>
        </w:tabs>
        <w:spacing w:before="120" w:after="0" w:line="264" w:lineRule="auto"/>
        <w:ind w:firstLine="709"/>
        <w:jc w:val="both"/>
      </w:pPr>
      <w:r w:rsidRPr="0011730D">
        <w:t>- Cách xếp hạng: xếp hạng cá nhân lần lượt theo: Điểm, ván đối kháng giữa các vận động viên cùng điểm, hệ so Buchholz, số ván thắng, số ván cầm quân đen, số ván thắng bằng quân đen, bốc thăm.</w:t>
      </w:r>
    </w:p>
    <w:p w14:paraId="3A6D7003" w14:textId="43C90EFE" w:rsidR="0011730D" w:rsidRPr="0011730D" w:rsidRDefault="0011730D" w:rsidP="0011730D">
      <w:pPr>
        <w:pStyle w:val="BodyText"/>
        <w:tabs>
          <w:tab w:val="left" w:pos="1547"/>
        </w:tabs>
        <w:spacing w:before="120" w:after="0"/>
        <w:ind w:firstLine="709"/>
        <w:jc w:val="both"/>
        <w:rPr>
          <w:color w:val="000000"/>
        </w:rPr>
      </w:pPr>
      <w:r w:rsidRPr="0011730D">
        <w:rPr>
          <w:color w:val="000000"/>
        </w:rPr>
        <w:t>- Thi đấu trực tuyến trên trang cờ lichess</w:t>
      </w:r>
    </w:p>
    <w:p w14:paraId="24B21364" w14:textId="3040BEB5" w:rsidR="0011730D" w:rsidRPr="0011730D" w:rsidRDefault="0011730D" w:rsidP="001E218C">
      <w:pPr>
        <w:pStyle w:val="Heading10"/>
        <w:keepNext/>
        <w:keepLines/>
        <w:tabs>
          <w:tab w:val="left" w:pos="1839"/>
        </w:tabs>
        <w:spacing w:before="120" w:after="0"/>
        <w:ind w:left="0" w:firstLine="709"/>
        <w:jc w:val="both"/>
        <w:rPr>
          <w:color w:val="000000"/>
        </w:rPr>
      </w:pPr>
      <w:bookmarkStart w:id="25" w:name="bookmark27"/>
      <w:bookmarkStart w:id="26" w:name="bookmark25"/>
      <w:bookmarkStart w:id="27" w:name="bookmark26"/>
      <w:bookmarkStart w:id="28" w:name="bookmark28"/>
      <w:bookmarkEnd w:id="25"/>
      <w:r w:rsidRPr="0011730D">
        <w:rPr>
          <w:color w:val="000000"/>
        </w:rPr>
        <w:t>2. Cơ cấu giải</w:t>
      </w:r>
    </w:p>
    <w:p w14:paraId="425085D9" w14:textId="77777777" w:rsidR="0011730D" w:rsidRPr="0011730D" w:rsidRDefault="0011730D" w:rsidP="0011730D">
      <w:pPr>
        <w:pStyle w:val="BodyText"/>
        <w:numPr>
          <w:ilvl w:val="0"/>
          <w:numId w:val="5"/>
        </w:numPr>
        <w:tabs>
          <w:tab w:val="left" w:pos="976"/>
        </w:tabs>
        <w:spacing w:before="120" w:after="0" w:line="264" w:lineRule="auto"/>
        <w:ind w:firstLine="700"/>
        <w:jc w:val="both"/>
      </w:pPr>
      <w:r w:rsidRPr="0011730D">
        <w:t>Tiểu học thi đấu theo 03 độ tuổi: 7 tuổi trở xuống; 8-9 tuổi; 10-11 tuổi;</w:t>
      </w:r>
    </w:p>
    <w:p w14:paraId="262B9F90" w14:textId="77777777" w:rsidR="0011730D" w:rsidRPr="0011730D" w:rsidRDefault="0011730D" w:rsidP="0011730D">
      <w:pPr>
        <w:pStyle w:val="BodyText"/>
        <w:numPr>
          <w:ilvl w:val="0"/>
          <w:numId w:val="5"/>
        </w:numPr>
        <w:tabs>
          <w:tab w:val="left" w:pos="972"/>
        </w:tabs>
        <w:spacing w:before="120" w:after="0" w:line="264" w:lineRule="auto"/>
        <w:ind w:firstLine="700"/>
        <w:jc w:val="both"/>
      </w:pPr>
      <w:bookmarkStart w:id="29" w:name="bookmark316"/>
      <w:bookmarkEnd w:id="29"/>
      <w:r w:rsidRPr="0011730D">
        <w:t>Trung học cơ sở: Thi đấu 02 độ tuổi: 12-13 tuổi; 14-15 tuổi;</w:t>
      </w:r>
    </w:p>
    <w:p w14:paraId="381DCD87" w14:textId="3CFA09DF" w:rsidR="0011730D" w:rsidRPr="0011730D" w:rsidRDefault="0011730D" w:rsidP="001E218C">
      <w:pPr>
        <w:pStyle w:val="Heading10"/>
        <w:keepNext/>
        <w:keepLines/>
        <w:tabs>
          <w:tab w:val="left" w:pos="1839"/>
        </w:tabs>
        <w:spacing w:before="120" w:after="0"/>
        <w:ind w:left="0" w:firstLine="709"/>
        <w:jc w:val="both"/>
        <w:rPr>
          <w:b w:val="0"/>
        </w:rPr>
      </w:pPr>
      <w:r w:rsidRPr="006F397C">
        <w:t>-</w:t>
      </w:r>
      <w:r w:rsidRPr="0011730D">
        <w:rPr>
          <w:b w:val="0"/>
        </w:rPr>
        <w:t xml:space="preserve"> Tiểu học và THCS: Mỗi đơn vị, mỗi nhóm tuổi được cử 03 vận động viên nam, 03 vận động viên nữ thi đấu </w:t>
      </w:r>
    </w:p>
    <w:p w14:paraId="5F597744" w14:textId="2B53EC2A" w:rsidR="0011730D" w:rsidRPr="0011730D" w:rsidRDefault="0011730D" w:rsidP="001E218C">
      <w:pPr>
        <w:pStyle w:val="Heading10"/>
        <w:keepNext/>
        <w:keepLines/>
        <w:tabs>
          <w:tab w:val="left" w:pos="1839"/>
        </w:tabs>
        <w:spacing w:before="120" w:after="0"/>
        <w:ind w:left="0" w:firstLine="709"/>
        <w:jc w:val="both"/>
        <w:rPr>
          <w:b w:val="0"/>
        </w:rPr>
      </w:pPr>
      <w:r w:rsidRPr="0011730D">
        <w:rPr>
          <w:b w:val="0"/>
        </w:rPr>
        <w:t>- Giải thưởng: 01 giải nhất, 01 giải nhì, 02 giải ba</w:t>
      </w:r>
    </w:p>
    <w:p w14:paraId="2AA96789" w14:textId="3E9BB1BF" w:rsidR="001E218C" w:rsidRDefault="0011730D" w:rsidP="001E218C">
      <w:pPr>
        <w:pStyle w:val="Heading10"/>
        <w:keepNext/>
        <w:keepLines/>
        <w:tabs>
          <w:tab w:val="left" w:pos="1839"/>
        </w:tabs>
        <w:spacing w:before="120" w:after="0"/>
        <w:ind w:left="0" w:firstLine="709"/>
        <w:jc w:val="both"/>
        <w:rPr>
          <w:color w:val="000000"/>
          <w:sz w:val="26"/>
        </w:rPr>
      </w:pPr>
      <w:r>
        <w:rPr>
          <w:color w:val="000000"/>
          <w:sz w:val="26"/>
        </w:rPr>
        <w:t>IV</w:t>
      </w:r>
      <w:r w:rsidR="007648BF" w:rsidRPr="003F2F62">
        <w:rPr>
          <w:color w:val="000000"/>
          <w:sz w:val="26"/>
        </w:rPr>
        <w:t xml:space="preserve">. </w:t>
      </w:r>
      <w:r w:rsidR="00FE47DA" w:rsidRPr="003F2F62">
        <w:rPr>
          <w:color w:val="000000"/>
          <w:sz w:val="26"/>
        </w:rPr>
        <w:t>NỘI DUNG CHƯƠNG TRÌNH</w:t>
      </w:r>
      <w:bookmarkStart w:id="30" w:name="bookmark29"/>
      <w:bookmarkEnd w:id="26"/>
      <w:bookmarkEnd w:id="27"/>
      <w:bookmarkEnd w:id="28"/>
      <w:bookmarkEnd w:id="30"/>
    </w:p>
    <w:p w14:paraId="749FA37B" w14:textId="51B4C57E" w:rsidR="00FE47DA" w:rsidRPr="001E218C" w:rsidRDefault="001E218C" w:rsidP="001E218C">
      <w:pPr>
        <w:pStyle w:val="Heading10"/>
        <w:keepNext/>
        <w:keepLines/>
        <w:tabs>
          <w:tab w:val="left" w:pos="1839"/>
        </w:tabs>
        <w:spacing w:before="120" w:after="0"/>
        <w:ind w:left="0" w:firstLine="709"/>
        <w:jc w:val="both"/>
        <w:rPr>
          <w:b w:val="0"/>
        </w:rPr>
      </w:pPr>
      <w:r w:rsidRPr="001E218C">
        <w:rPr>
          <w:b w:val="0"/>
          <w:color w:val="000000"/>
        </w:rPr>
        <w:t xml:space="preserve">- </w:t>
      </w:r>
      <w:r w:rsidR="007648BF" w:rsidRPr="001E218C">
        <w:rPr>
          <w:b w:val="0"/>
          <w:color w:val="000000"/>
        </w:rPr>
        <w:t>Ngày 06/3/2022:</w:t>
      </w:r>
      <w:r w:rsidR="003F2F62" w:rsidRPr="001E218C">
        <w:rPr>
          <w:b w:val="0"/>
          <w:color w:val="000000"/>
        </w:rPr>
        <w:t xml:space="preserve"> </w:t>
      </w:r>
      <w:r w:rsidR="007648BF" w:rsidRPr="001E218C">
        <w:rPr>
          <w:b w:val="0"/>
          <w:color w:val="000000"/>
        </w:rPr>
        <w:t>Đúng 14</w:t>
      </w:r>
      <w:r w:rsidR="00FE47DA" w:rsidRPr="001E218C">
        <w:rPr>
          <w:b w:val="0"/>
          <w:color w:val="000000"/>
        </w:rPr>
        <w:t xml:space="preserve">h00 </w:t>
      </w:r>
      <w:r w:rsidR="007648BF" w:rsidRPr="001E218C">
        <w:rPr>
          <w:b w:val="0"/>
          <w:color w:val="000000"/>
        </w:rPr>
        <w:t>Tổ chức</w:t>
      </w:r>
      <w:r w:rsidR="00FE47DA" w:rsidRPr="001E218C">
        <w:rPr>
          <w:b w:val="0"/>
          <w:color w:val="000000"/>
        </w:rPr>
        <w:t xml:space="preserve"> khai mạc </w:t>
      </w:r>
      <w:r w:rsidR="007648BF" w:rsidRPr="001E218C">
        <w:rPr>
          <w:b w:val="0"/>
        </w:rPr>
        <w:t xml:space="preserve">giải Cờ vua trực tuyến các nhóm tuổi quận Ba Đình năm  học 2021 - 2022 </w:t>
      </w:r>
      <w:r w:rsidR="00FE47DA" w:rsidRPr="001E218C">
        <w:rPr>
          <w:b w:val="0"/>
          <w:color w:val="000000"/>
        </w:rPr>
        <w:t xml:space="preserve"> trên nền tảng Zoom.</w:t>
      </w:r>
    </w:p>
    <w:p w14:paraId="2B4F969A" w14:textId="77777777" w:rsidR="00FE47DA" w:rsidRPr="001E218C" w:rsidRDefault="007648BF" w:rsidP="001E218C">
      <w:pPr>
        <w:pStyle w:val="Heading10"/>
        <w:keepNext/>
        <w:keepLines/>
        <w:tabs>
          <w:tab w:val="left" w:pos="1839"/>
        </w:tabs>
        <w:spacing w:before="120" w:after="0"/>
        <w:ind w:left="0" w:firstLine="709"/>
        <w:jc w:val="both"/>
        <w:rPr>
          <w:b w:val="0"/>
          <w:color w:val="000000"/>
        </w:rPr>
      </w:pPr>
      <w:bookmarkStart w:id="31" w:name="bookmark30"/>
      <w:bookmarkEnd w:id="31"/>
      <w:r w:rsidRPr="001E218C">
        <w:rPr>
          <w:b w:val="0"/>
          <w:color w:val="000000"/>
        </w:rPr>
        <w:t xml:space="preserve">- </w:t>
      </w:r>
      <w:r w:rsidR="00FE47DA" w:rsidRPr="001E218C">
        <w:rPr>
          <w:b w:val="0"/>
          <w:color w:val="000000"/>
        </w:rPr>
        <w:t>Kiểm tra các VĐV trước khi thi đấu.</w:t>
      </w:r>
    </w:p>
    <w:p w14:paraId="27516199" w14:textId="77777777" w:rsidR="001A51F8" w:rsidRPr="001E218C" w:rsidRDefault="007648BF" w:rsidP="001E218C">
      <w:pPr>
        <w:pStyle w:val="Heading10"/>
        <w:keepNext/>
        <w:keepLines/>
        <w:tabs>
          <w:tab w:val="left" w:pos="1839"/>
        </w:tabs>
        <w:spacing w:before="120" w:after="0"/>
        <w:ind w:left="0" w:firstLine="709"/>
        <w:jc w:val="both"/>
        <w:rPr>
          <w:b w:val="0"/>
          <w:color w:val="000000"/>
        </w:rPr>
      </w:pPr>
      <w:bookmarkStart w:id="32" w:name="bookmark31"/>
      <w:bookmarkEnd w:id="32"/>
      <w:r w:rsidRPr="001E218C">
        <w:rPr>
          <w:b w:val="0"/>
          <w:color w:val="000000"/>
        </w:rPr>
        <w:t xml:space="preserve">- </w:t>
      </w:r>
      <w:r w:rsidR="00FE47DA" w:rsidRPr="001E218C">
        <w:rPr>
          <w:b w:val="0"/>
          <w:color w:val="000000"/>
        </w:rPr>
        <w:t>Tổ chức thi đấu theo lịch của Ban Tổ chức.</w:t>
      </w:r>
      <w:bookmarkStart w:id="33" w:name="bookmark32"/>
      <w:bookmarkEnd w:id="33"/>
    </w:p>
    <w:p w14:paraId="7819E147" w14:textId="48808255" w:rsidR="001A51F8" w:rsidRDefault="007648BF" w:rsidP="003F2F62">
      <w:pPr>
        <w:pStyle w:val="BodyText"/>
        <w:tabs>
          <w:tab w:val="left" w:pos="1532"/>
        </w:tabs>
        <w:spacing w:before="120" w:after="0"/>
        <w:ind w:firstLine="709"/>
        <w:jc w:val="both"/>
        <w:rPr>
          <w:b/>
          <w:bCs/>
          <w:smallCaps/>
          <w:color w:val="000000"/>
        </w:rPr>
      </w:pPr>
      <w:r>
        <w:rPr>
          <w:b/>
          <w:bCs/>
          <w:color w:val="000000"/>
        </w:rPr>
        <w:t xml:space="preserve">V. </w:t>
      </w:r>
      <w:r w:rsidR="001A51F8">
        <w:rPr>
          <w:b/>
          <w:bCs/>
          <w:color w:val="000000"/>
          <w:sz w:val="26"/>
        </w:rPr>
        <w:t>TỔ CHỨC THỰC HIỆN</w:t>
      </w:r>
    </w:p>
    <w:p w14:paraId="13E45190" w14:textId="77777777" w:rsidR="001A51F8" w:rsidRDefault="001A51F8" w:rsidP="003F2F62">
      <w:pPr>
        <w:pStyle w:val="BodyText"/>
        <w:tabs>
          <w:tab w:val="left" w:pos="1532"/>
        </w:tabs>
        <w:spacing w:before="120" w:after="0"/>
        <w:ind w:firstLine="709"/>
        <w:jc w:val="both"/>
        <w:rPr>
          <w:color w:val="000000"/>
        </w:rPr>
      </w:pPr>
      <w:r>
        <w:t xml:space="preserve">- </w:t>
      </w:r>
      <w:r w:rsidR="007648BF">
        <w:t xml:space="preserve">Phòng GDĐT quận </w:t>
      </w:r>
      <w:r>
        <w:t xml:space="preserve">tham mưu </w:t>
      </w:r>
      <w:r w:rsidR="007648BF">
        <w:t>xây dựng kế hoạch tổ chức</w:t>
      </w:r>
      <w:r>
        <w:t xml:space="preserve">; </w:t>
      </w:r>
      <w:r>
        <w:rPr>
          <w:color w:val="000000"/>
        </w:rPr>
        <w:t>Quyết định thành lập Ban Tổ chức, các tiểu ban giúp việc, trọng tài, thông báo kết quả.</w:t>
      </w:r>
    </w:p>
    <w:p w14:paraId="3919C306" w14:textId="77777777" w:rsidR="001A51F8" w:rsidRDefault="001A51F8" w:rsidP="003F2F62">
      <w:pPr>
        <w:pStyle w:val="BodyText"/>
        <w:tabs>
          <w:tab w:val="left" w:pos="1532"/>
        </w:tabs>
        <w:spacing w:before="120" w:after="0"/>
        <w:ind w:firstLine="709"/>
        <w:jc w:val="both"/>
        <w:rPr>
          <w:color w:val="000000"/>
        </w:rPr>
      </w:pPr>
      <w:r>
        <w:rPr>
          <w:color w:val="000000"/>
        </w:rPr>
        <w:t>- Phối hợp với Trung tâm VH-TT-TT quận chuẩn bị các điều kiện cơ sở vật chất phục vụ cho công tác tổ chức giải.</w:t>
      </w:r>
    </w:p>
    <w:p w14:paraId="2C5BA27C" w14:textId="77777777" w:rsidR="001A51F8" w:rsidRDefault="001A51F8" w:rsidP="003F2F62">
      <w:pPr>
        <w:pStyle w:val="BodyText"/>
        <w:tabs>
          <w:tab w:val="left" w:pos="1532"/>
        </w:tabs>
        <w:spacing w:before="120" w:after="0"/>
        <w:ind w:firstLine="709"/>
        <w:jc w:val="both"/>
      </w:pPr>
      <w:r>
        <w:rPr>
          <w:color w:val="000000"/>
        </w:rPr>
        <w:t>- Dự toán toàn bộ kinh phí.</w:t>
      </w:r>
    </w:p>
    <w:p w14:paraId="527538B3" w14:textId="77777777" w:rsidR="001A51F8" w:rsidRDefault="001A51F8" w:rsidP="003F2F62">
      <w:pPr>
        <w:pStyle w:val="BodyText"/>
        <w:tabs>
          <w:tab w:val="left" w:pos="1527"/>
        </w:tabs>
        <w:spacing w:before="120" w:after="0"/>
        <w:ind w:firstLine="709"/>
        <w:jc w:val="both"/>
      </w:pPr>
      <w:bookmarkStart w:id="34" w:name="bookmark64"/>
      <w:bookmarkEnd w:id="34"/>
      <w:r>
        <w:rPr>
          <w:color w:val="000000"/>
        </w:rPr>
        <w:t>- Chuẩn bị toàn bộ trang thiết bị cần thiết lắp đặt tại phòng để đảm bảo cho việc tổ chức giải.</w:t>
      </w:r>
    </w:p>
    <w:p w14:paraId="760D1A11" w14:textId="77777777" w:rsidR="001A51F8" w:rsidRDefault="001A51F8" w:rsidP="003F2F62">
      <w:pPr>
        <w:pStyle w:val="BodyText"/>
        <w:tabs>
          <w:tab w:val="left" w:pos="1532"/>
        </w:tabs>
        <w:spacing w:before="120" w:after="0"/>
        <w:ind w:firstLine="709"/>
        <w:jc w:val="both"/>
      </w:pPr>
      <w:bookmarkStart w:id="35" w:name="bookmark65"/>
      <w:bookmarkEnd w:id="35"/>
      <w:r>
        <w:rPr>
          <w:color w:val="000000"/>
        </w:rPr>
        <w:t>- Tổ chức tập huấn trọng tài điều hành giải.</w:t>
      </w:r>
    </w:p>
    <w:p w14:paraId="6FAE05B8" w14:textId="77777777" w:rsidR="001A51F8" w:rsidRDefault="001A51F8" w:rsidP="003F2F62">
      <w:pPr>
        <w:pStyle w:val="BodyText"/>
        <w:tabs>
          <w:tab w:val="left" w:pos="1532"/>
        </w:tabs>
        <w:spacing w:before="120" w:after="0"/>
        <w:ind w:firstLine="709"/>
        <w:jc w:val="both"/>
      </w:pPr>
      <w:bookmarkStart w:id="36" w:name="bookmark66"/>
      <w:bookmarkEnd w:id="36"/>
      <w:r>
        <w:rPr>
          <w:color w:val="000000"/>
        </w:rPr>
        <w:t>- Hướng dẫn các đơn vị cách thức, chuẩn bị các phương tiện tham dự giải.</w:t>
      </w:r>
    </w:p>
    <w:p w14:paraId="021E5451" w14:textId="77777777" w:rsidR="001A51F8" w:rsidRDefault="001A51F8" w:rsidP="003F2F62">
      <w:pPr>
        <w:pStyle w:val="BodyText"/>
        <w:tabs>
          <w:tab w:val="left" w:pos="1527"/>
        </w:tabs>
        <w:spacing w:before="120" w:after="0"/>
        <w:ind w:firstLine="709"/>
        <w:jc w:val="both"/>
      </w:pPr>
      <w:bookmarkStart w:id="37" w:name="bookmark67"/>
      <w:bookmarkEnd w:id="37"/>
      <w:r>
        <w:rPr>
          <w:color w:val="000000"/>
        </w:rPr>
        <w:t>- Phối hợp với cơ quan truyền thông, tuyên truyền trên các phương tiện thông tin đại chúng.</w:t>
      </w:r>
    </w:p>
    <w:p w14:paraId="60954D43" w14:textId="77777777" w:rsidR="001A51F8" w:rsidRDefault="001A51F8" w:rsidP="003F2F62">
      <w:pPr>
        <w:pStyle w:val="BodyText"/>
        <w:tabs>
          <w:tab w:val="left" w:pos="1527"/>
        </w:tabs>
        <w:spacing w:before="120" w:after="0"/>
        <w:ind w:firstLine="709"/>
        <w:jc w:val="both"/>
      </w:pPr>
      <w:bookmarkStart w:id="38" w:name="bookmark68"/>
      <w:bookmarkEnd w:id="38"/>
      <w:r>
        <w:rPr>
          <w:color w:val="000000"/>
        </w:rPr>
        <w:t>- Chuẩn bị cơ sở vật chất, các trang thiết bị, các điều kiện đảm bảo cho việc tổ chức giải an toàn.</w:t>
      </w:r>
    </w:p>
    <w:p w14:paraId="5AC1F921" w14:textId="43A3E3C0" w:rsidR="001A51F8" w:rsidRDefault="001A51F8" w:rsidP="003F2F62">
      <w:pPr>
        <w:pStyle w:val="BodyText"/>
        <w:tabs>
          <w:tab w:val="left" w:pos="1522"/>
        </w:tabs>
        <w:spacing w:before="120" w:after="0"/>
        <w:ind w:firstLine="709"/>
        <w:jc w:val="both"/>
      </w:pPr>
      <w:bookmarkStart w:id="39" w:name="bookmark69"/>
      <w:bookmarkEnd w:id="39"/>
      <w:r>
        <w:rPr>
          <w:color w:val="000000"/>
        </w:rPr>
        <w:lastRenderedPageBreak/>
        <w:t>- Tổ</w:t>
      </w:r>
      <w:r w:rsidR="001E218C">
        <w:rPr>
          <w:color w:val="000000"/>
        </w:rPr>
        <w:t xml:space="preserve"> chức trao giải.</w:t>
      </w:r>
      <w:r>
        <w:rPr>
          <w:color w:val="000000"/>
        </w:rPr>
        <w:t xml:space="preserve"> </w:t>
      </w:r>
      <w:r w:rsidR="001E218C">
        <w:rPr>
          <w:i/>
          <w:iCs/>
          <w:color w:val="000000"/>
        </w:rPr>
        <w:t>(Đ</w:t>
      </w:r>
      <w:r>
        <w:rPr>
          <w:i/>
          <w:iCs/>
          <w:color w:val="000000"/>
        </w:rPr>
        <w:t>ảm bảo tuyệt đối an toàn, thực hiện nghiêm các biện pháp phòng chống dịch bệnh Covid-19).</w:t>
      </w:r>
    </w:p>
    <w:p w14:paraId="5E7F4625" w14:textId="77777777" w:rsidR="001A51F8" w:rsidRDefault="001A51F8" w:rsidP="003F2F62">
      <w:pPr>
        <w:pStyle w:val="BodyText"/>
        <w:spacing w:before="120" w:after="0"/>
        <w:ind w:firstLine="709"/>
        <w:jc w:val="both"/>
      </w:pPr>
      <w:r>
        <w:rPr>
          <w:color w:val="000000"/>
        </w:rPr>
        <w:t xml:space="preserve">Trên đây là kế hoạch tổ chức giải Cờ vua trực tuyến các nhóm tuổi quận Ba Đình năm học 2021- 2022. </w:t>
      </w:r>
      <w:r w:rsidRPr="00A83499">
        <w:t>Phòng GDĐT quận đề nghị các trường Tiểu học, THCS trên địa bàn quận tổ chức, thực hiện nghiêm túc Kế hoạch này./.</w:t>
      </w:r>
    </w:p>
    <w:tbl>
      <w:tblPr>
        <w:tblW w:w="9498" w:type="dxa"/>
        <w:tblInd w:w="-34" w:type="dxa"/>
        <w:tblLayout w:type="fixed"/>
        <w:tblLook w:val="0000" w:firstRow="0" w:lastRow="0" w:firstColumn="0" w:lastColumn="0" w:noHBand="0" w:noVBand="0"/>
      </w:tblPr>
      <w:tblGrid>
        <w:gridCol w:w="4820"/>
        <w:gridCol w:w="4678"/>
      </w:tblGrid>
      <w:tr w:rsidR="001A51F8" w:rsidRPr="00A83499" w14:paraId="715A002E" w14:textId="77777777" w:rsidTr="00470512">
        <w:trPr>
          <w:trHeight w:val="2527"/>
        </w:trPr>
        <w:tc>
          <w:tcPr>
            <w:tcW w:w="4820" w:type="dxa"/>
          </w:tcPr>
          <w:p w14:paraId="53B2ED81" w14:textId="77777777" w:rsidR="001A51F8" w:rsidRPr="00A83499" w:rsidRDefault="001A51F8" w:rsidP="00470512">
            <w:pPr>
              <w:spacing w:line="264" w:lineRule="auto"/>
              <w:rPr>
                <w:rFonts w:ascii="Times New Roman" w:eastAsia="Times New Roman" w:hAnsi="Times New Roman" w:cs="Times New Roman"/>
                <w:b/>
                <w:i/>
                <w:color w:val="auto"/>
              </w:rPr>
            </w:pPr>
            <w:r w:rsidRPr="00A83499">
              <w:rPr>
                <w:rFonts w:ascii="Times New Roman" w:eastAsia="Times New Roman" w:hAnsi="Times New Roman" w:cs="Times New Roman"/>
                <w:b/>
                <w:i/>
                <w:color w:val="auto"/>
              </w:rPr>
              <w:t>Nơi nhận:</w:t>
            </w:r>
          </w:p>
          <w:p w14:paraId="124E5591" w14:textId="77777777" w:rsidR="001A51F8" w:rsidRPr="00A83499" w:rsidRDefault="001A51F8" w:rsidP="00470512">
            <w:pPr>
              <w:spacing w:line="264" w:lineRule="auto"/>
              <w:rPr>
                <w:rFonts w:ascii="Times New Roman" w:eastAsia="Times New Roman" w:hAnsi="Times New Roman" w:cs="Times New Roman"/>
                <w:color w:val="auto"/>
              </w:rPr>
            </w:pPr>
            <w:r w:rsidRPr="00A83499">
              <w:rPr>
                <w:rFonts w:ascii="Times New Roman" w:eastAsia="Times New Roman" w:hAnsi="Times New Roman" w:cs="Times New Roman"/>
                <w:color w:val="auto"/>
              </w:rPr>
              <w:t>- Sở GDĐT Hà Nội;</w:t>
            </w:r>
          </w:p>
          <w:p w14:paraId="62355E23" w14:textId="77777777" w:rsidR="001A51F8" w:rsidRPr="00A83499" w:rsidRDefault="001A51F8" w:rsidP="00470512">
            <w:pPr>
              <w:spacing w:line="264" w:lineRule="auto"/>
              <w:rPr>
                <w:rFonts w:ascii="Times New Roman" w:eastAsia="Times New Roman" w:hAnsi="Times New Roman" w:cs="Times New Roman"/>
                <w:color w:val="auto"/>
              </w:rPr>
            </w:pPr>
            <w:r w:rsidRPr="00A83499">
              <w:rPr>
                <w:rFonts w:ascii="Times New Roman" w:eastAsia="Times New Roman" w:hAnsi="Times New Roman" w:cs="Times New Roman"/>
                <w:color w:val="auto"/>
              </w:rPr>
              <w:t>- UBND quận;</w:t>
            </w:r>
            <w:r w:rsidRPr="00A83499">
              <w:rPr>
                <w:rFonts w:ascii="Times New Roman" w:eastAsia="Times New Roman" w:hAnsi="Times New Roman" w:cs="Times New Roman"/>
                <w:i/>
                <w:color w:val="auto"/>
              </w:rPr>
              <w:t xml:space="preserve"> </w:t>
            </w:r>
          </w:p>
          <w:p w14:paraId="346942FA" w14:textId="53B6E4AA" w:rsidR="001A51F8" w:rsidRPr="00A83499" w:rsidRDefault="001A51F8" w:rsidP="00470512">
            <w:pPr>
              <w:spacing w:line="264" w:lineRule="auto"/>
              <w:rPr>
                <w:rFonts w:ascii="Times New Roman" w:eastAsia="Times New Roman" w:hAnsi="Times New Roman" w:cs="Times New Roman"/>
                <w:color w:val="auto"/>
              </w:rPr>
            </w:pPr>
            <w:r w:rsidRPr="00A83499">
              <w:rPr>
                <w:rFonts w:ascii="Times New Roman" w:eastAsia="Times New Roman" w:hAnsi="Times New Roman" w:cs="Times New Roman"/>
                <w:color w:val="auto"/>
              </w:rPr>
              <w:t xml:space="preserve">- Các trường </w:t>
            </w:r>
            <w:r w:rsidR="001E218C" w:rsidRPr="001E218C">
              <w:rPr>
                <w:rFonts w:ascii="Times New Roman" w:eastAsia="Times New Roman" w:hAnsi="Times New Roman" w:cs="Times New Roman"/>
                <w:color w:val="FF0000"/>
                <w:lang w:val="en-US"/>
              </w:rPr>
              <w:t xml:space="preserve">TH, THCS </w:t>
            </w:r>
            <w:r w:rsidRPr="00A83499">
              <w:rPr>
                <w:rFonts w:ascii="Times New Roman" w:eastAsia="Times New Roman" w:hAnsi="Times New Roman" w:cs="Times New Roman"/>
                <w:color w:val="auto"/>
              </w:rPr>
              <w:t>trên địa bàn quận;</w:t>
            </w:r>
          </w:p>
          <w:p w14:paraId="453B37A1" w14:textId="77777777" w:rsidR="001A51F8" w:rsidRPr="00A83499" w:rsidRDefault="001A51F8" w:rsidP="00470512">
            <w:pPr>
              <w:spacing w:line="264" w:lineRule="auto"/>
              <w:jc w:val="both"/>
              <w:rPr>
                <w:rFonts w:ascii="Times New Roman" w:eastAsia="Times New Roman" w:hAnsi="Times New Roman" w:cs="Times New Roman"/>
                <w:color w:val="auto"/>
              </w:rPr>
            </w:pPr>
            <w:r w:rsidRPr="00A83499">
              <w:rPr>
                <w:rFonts w:ascii="Times New Roman" w:eastAsia="Times New Roman" w:hAnsi="Times New Roman" w:cs="Times New Roman"/>
                <w:color w:val="auto"/>
              </w:rPr>
              <w:t>- Lưu: VT.</w:t>
            </w:r>
          </w:p>
          <w:p w14:paraId="0BD1E7EB" w14:textId="77777777" w:rsidR="001A51F8" w:rsidRPr="00A83499" w:rsidRDefault="001A51F8" w:rsidP="00470512">
            <w:pPr>
              <w:spacing w:line="264" w:lineRule="auto"/>
              <w:jc w:val="center"/>
              <w:rPr>
                <w:rFonts w:ascii="Times New Roman" w:eastAsia="Times New Roman" w:hAnsi="Times New Roman" w:cs="Times New Roman"/>
                <w:i/>
                <w:color w:val="auto"/>
              </w:rPr>
            </w:pPr>
          </w:p>
        </w:tc>
        <w:tc>
          <w:tcPr>
            <w:tcW w:w="4678" w:type="dxa"/>
          </w:tcPr>
          <w:p w14:paraId="0EBAE057" w14:textId="77777777" w:rsidR="001A51F8" w:rsidRPr="00A83499" w:rsidRDefault="001A51F8" w:rsidP="00470512">
            <w:pPr>
              <w:spacing w:line="264" w:lineRule="auto"/>
              <w:jc w:val="center"/>
              <w:rPr>
                <w:rFonts w:ascii="Times New Roman" w:eastAsia="Times New Roman" w:hAnsi="Times New Roman" w:cs="Times New Roman"/>
                <w:b/>
                <w:color w:val="auto"/>
              </w:rPr>
            </w:pPr>
            <w:r w:rsidRPr="00A83499">
              <w:rPr>
                <w:rFonts w:ascii="Times New Roman" w:eastAsia="Times New Roman" w:hAnsi="Times New Roman" w:cs="Times New Roman"/>
                <w:b/>
                <w:color w:val="auto"/>
                <w:sz w:val="26"/>
                <w:szCs w:val="26"/>
              </w:rPr>
              <w:t>TRƯỞNG PHÒNG</w:t>
            </w:r>
          </w:p>
          <w:p w14:paraId="323D2566" w14:textId="77777777" w:rsidR="001A51F8" w:rsidRPr="00A83499" w:rsidRDefault="001A51F8" w:rsidP="00470512">
            <w:pPr>
              <w:spacing w:line="264" w:lineRule="auto"/>
              <w:jc w:val="center"/>
              <w:rPr>
                <w:rFonts w:ascii="Times New Roman" w:eastAsia="Times New Roman" w:hAnsi="Times New Roman" w:cs="Times New Roman"/>
                <w:b/>
                <w:color w:val="auto"/>
              </w:rPr>
            </w:pPr>
          </w:p>
          <w:p w14:paraId="6ED091F1" w14:textId="77777777" w:rsidR="001A51F8" w:rsidRPr="00A83499" w:rsidRDefault="001A51F8" w:rsidP="00470512">
            <w:pPr>
              <w:spacing w:line="264" w:lineRule="auto"/>
              <w:jc w:val="center"/>
              <w:rPr>
                <w:rFonts w:ascii="Times New Roman" w:eastAsia="Times New Roman" w:hAnsi="Times New Roman" w:cs="Times New Roman"/>
                <w:b/>
                <w:color w:val="auto"/>
              </w:rPr>
            </w:pPr>
          </w:p>
          <w:p w14:paraId="527BCD3A" w14:textId="77777777" w:rsidR="001A51F8" w:rsidRPr="00A83499" w:rsidRDefault="001A51F8" w:rsidP="00470512">
            <w:pPr>
              <w:spacing w:line="264" w:lineRule="auto"/>
              <w:jc w:val="center"/>
              <w:rPr>
                <w:rFonts w:ascii="Times New Roman" w:eastAsia="Times New Roman" w:hAnsi="Times New Roman" w:cs="Times New Roman"/>
                <w:b/>
                <w:color w:val="auto"/>
              </w:rPr>
            </w:pPr>
          </w:p>
          <w:p w14:paraId="727CFB84" w14:textId="77777777" w:rsidR="001A51F8" w:rsidRPr="00A83499" w:rsidRDefault="001A51F8" w:rsidP="00470512">
            <w:pPr>
              <w:spacing w:line="264" w:lineRule="auto"/>
              <w:jc w:val="center"/>
              <w:rPr>
                <w:rFonts w:ascii="Times New Roman" w:eastAsia="Times New Roman" w:hAnsi="Times New Roman" w:cs="Times New Roman"/>
                <w:b/>
                <w:color w:val="auto"/>
              </w:rPr>
            </w:pPr>
          </w:p>
          <w:p w14:paraId="3FC9E1CD" w14:textId="77777777" w:rsidR="001A51F8" w:rsidRPr="00A83499" w:rsidRDefault="001A51F8" w:rsidP="00470512">
            <w:pPr>
              <w:spacing w:line="264" w:lineRule="auto"/>
              <w:jc w:val="center"/>
              <w:rPr>
                <w:rFonts w:ascii="Times New Roman" w:eastAsia="Times New Roman" w:hAnsi="Times New Roman" w:cs="Times New Roman"/>
                <w:b/>
                <w:color w:val="auto"/>
              </w:rPr>
            </w:pPr>
          </w:p>
          <w:p w14:paraId="3EE85036" w14:textId="77777777" w:rsidR="001A51F8" w:rsidRPr="00A83499" w:rsidRDefault="001A51F8" w:rsidP="00470512">
            <w:pPr>
              <w:spacing w:line="264" w:lineRule="auto"/>
              <w:jc w:val="center"/>
              <w:rPr>
                <w:rFonts w:ascii="Times New Roman" w:eastAsia="Times New Roman" w:hAnsi="Times New Roman" w:cs="Times New Roman"/>
                <w:b/>
                <w:color w:val="auto"/>
                <w:sz w:val="28"/>
                <w:szCs w:val="28"/>
              </w:rPr>
            </w:pPr>
            <w:r w:rsidRPr="00A83499">
              <w:rPr>
                <w:rFonts w:ascii="Times New Roman" w:eastAsia="Times New Roman" w:hAnsi="Times New Roman" w:cs="Times New Roman"/>
                <w:b/>
                <w:color w:val="auto"/>
                <w:sz w:val="28"/>
                <w:szCs w:val="28"/>
              </w:rPr>
              <w:t xml:space="preserve">Lê Đức Thuận </w:t>
            </w:r>
          </w:p>
        </w:tc>
      </w:tr>
    </w:tbl>
    <w:p w14:paraId="24C5D960" w14:textId="77777777" w:rsidR="001A51F8" w:rsidRDefault="001A51F8" w:rsidP="001A51F8">
      <w:pPr>
        <w:pStyle w:val="BodyText"/>
        <w:spacing w:after="440"/>
        <w:ind w:firstLine="709"/>
      </w:pPr>
    </w:p>
    <w:p w14:paraId="55310AAB" w14:textId="77777777" w:rsidR="001A51F8" w:rsidRDefault="001A51F8" w:rsidP="001A51F8">
      <w:pPr>
        <w:pStyle w:val="BodyText"/>
        <w:tabs>
          <w:tab w:val="left" w:pos="1532"/>
        </w:tabs>
        <w:ind w:firstLine="709"/>
        <w:jc w:val="both"/>
        <w:rPr>
          <w:color w:val="000000"/>
        </w:rPr>
      </w:pPr>
    </w:p>
    <w:p w14:paraId="5573374F" w14:textId="77777777" w:rsidR="001A51F8" w:rsidRDefault="001A51F8" w:rsidP="001A51F8">
      <w:pPr>
        <w:pStyle w:val="BodyText"/>
        <w:tabs>
          <w:tab w:val="left" w:pos="1532"/>
        </w:tabs>
        <w:ind w:firstLine="709"/>
        <w:jc w:val="both"/>
      </w:pPr>
    </w:p>
    <w:p w14:paraId="401DAED6" w14:textId="77777777" w:rsidR="00FE47DA" w:rsidRDefault="007648BF" w:rsidP="00FE47DA">
      <w:pPr>
        <w:ind w:firstLine="709"/>
        <w:jc w:val="both"/>
        <w:rPr>
          <w:rFonts w:ascii="Times New Roman" w:hAnsi="Times New Roman" w:cs="Times New Roman"/>
          <w:sz w:val="28"/>
          <w:lang w:val="en-US"/>
        </w:rPr>
      </w:pPr>
      <w:r>
        <w:rPr>
          <w:rFonts w:ascii="Times New Roman" w:hAnsi="Times New Roman" w:cs="Times New Roman"/>
          <w:sz w:val="28"/>
          <w:lang w:val="en-US"/>
        </w:rPr>
        <w:t xml:space="preserve"> </w:t>
      </w:r>
    </w:p>
    <w:p w14:paraId="4DC9191D" w14:textId="77777777" w:rsidR="00FE47DA" w:rsidRPr="00FE47DA" w:rsidRDefault="00FE47DA" w:rsidP="00FE47DA">
      <w:pPr>
        <w:ind w:firstLine="709"/>
        <w:jc w:val="both"/>
        <w:rPr>
          <w:rFonts w:ascii="Times New Roman" w:hAnsi="Times New Roman" w:cs="Times New Roman"/>
          <w:sz w:val="28"/>
          <w:lang w:val="en-US"/>
        </w:rPr>
      </w:pPr>
    </w:p>
    <w:sectPr w:rsidR="00FE47DA" w:rsidRPr="00FE47DA" w:rsidSect="00B9491C">
      <w:pgSz w:w="11900" w:h="16840"/>
      <w:pgMar w:top="1134" w:right="1134" w:bottom="1134" w:left="1418" w:header="0" w:footer="6"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F6C49"/>
    <w:multiLevelType w:val="multilevel"/>
    <w:tmpl w:val="ED7C77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891B1B"/>
    <w:multiLevelType w:val="multilevel"/>
    <w:tmpl w:val="3774E4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FD0D24"/>
    <w:multiLevelType w:val="multilevel"/>
    <w:tmpl w:val="9C6E91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3C6C19"/>
    <w:multiLevelType w:val="multilevel"/>
    <w:tmpl w:val="6E54ECF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FE13EC"/>
    <w:multiLevelType w:val="multilevel"/>
    <w:tmpl w:val="E49AA7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DA"/>
    <w:rsid w:val="0011730D"/>
    <w:rsid w:val="001A51F8"/>
    <w:rsid w:val="001E218C"/>
    <w:rsid w:val="003F2F62"/>
    <w:rsid w:val="00572D83"/>
    <w:rsid w:val="006F397C"/>
    <w:rsid w:val="007648BF"/>
    <w:rsid w:val="00871616"/>
    <w:rsid w:val="009C1434"/>
    <w:rsid w:val="00B9491C"/>
    <w:rsid w:val="00C11C0A"/>
    <w:rsid w:val="00F166EB"/>
    <w:rsid w:val="00FD78D5"/>
    <w:rsid w:val="00FE4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6D32"/>
  <w15:chartTrackingRefBased/>
  <w15:docId w15:val="{E45D3258-0156-4EFF-A72E-5E14452F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7DA"/>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FE47DA"/>
    <w:rPr>
      <w:rFonts w:ascii="Times New Roman" w:eastAsia="Times New Roman" w:hAnsi="Times New Roman" w:cs="Times New Roman"/>
      <w:sz w:val="28"/>
      <w:szCs w:val="28"/>
    </w:rPr>
  </w:style>
  <w:style w:type="character" w:customStyle="1" w:styleId="Heading1">
    <w:name w:val="Heading #1_"/>
    <w:basedOn w:val="DefaultParagraphFont"/>
    <w:link w:val="Heading10"/>
    <w:rsid w:val="00FE47DA"/>
    <w:rPr>
      <w:rFonts w:ascii="Times New Roman" w:eastAsia="Times New Roman" w:hAnsi="Times New Roman" w:cs="Times New Roman"/>
      <w:b/>
      <w:bCs/>
      <w:sz w:val="28"/>
      <w:szCs w:val="28"/>
    </w:rPr>
  </w:style>
  <w:style w:type="paragraph" w:styleId="BodyText">
    <w:name w:val="Body Text"/>
    <w:basedOn w:val="Normal"/>
    <w:link w:val="BodyTextChar"/>
    <w:qFormat/>
    <w:rsid w:val="00FE47DA"/>
    <w:pPr>
      <w:spacing w:after="100"/>
      <w:ind w:firstLine="400"/>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uiPriority w:val="99"/>
    <w:semiHidden/>
    <w:rsid w:val="00FE47DA"/>
    <w:rPr>
      <w:rFonts w:ascii="Microsoft Sans Serif" w:eastAsia="Microsoft Sans Serif" w:hAnsi="Microsoft Sans Serif" w:cs="Microsoft Sans Serif"/>
      <w:color w:val="000000"/>
      <w:sz w:val="24"/>
      <w:szCs w:val="24"/>
      <w:lang w:val="vi-VN" w:eastAsia="vi-VN" w:bidi="vi-VN"/>
    </w:rPr>
  </w:style>
  <w:style w:type="paragraph" w:customStyle="1" w:styleId="Heading10">
    <w:name w:val="Heading #1"/>
    <w:basedOn w:val="Normal"/>
    <w:link w:val="Heading1"/>
    <w:rsid w:val="00FE47DA"/>
    <w:pPr>
      <w:spacing w:after="100"/>
      <w:ind w:left="1260"/>
      <w:outlineLvl w:val="0"/>
    </w:pPr>
    <w:rPr>
      <w:rFonts w:ascii="Times New Roman" w:eastAsia="Times New Roman" w:hAnsi="Times New Roman" w:cs="Times New Roman"/>
      <w:b/>
      <w:bCs/>
      <w:color w:val="auto"/>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3C553EE99EAE4F8E518DE65097510A" ma:contentTypeVersion="14" ma:contentTypeDescription="Create a new document." ma:contentTypeScope="" ma:versionID="341cd8e11a1ae4d55b918a42d40e54f0">
  <xsd:schema xmlns:xsd="http://www.w3.org/2001/XMLSchema" xmlns:xs="http://www.w3.org/2001/XMLSchema" xmlns:p="http://schemas.microsoft.com/office/2006/metadata/properties" xmlns:ns3="352d815c-785a-4c6e-ac0a-80a587c09f3c" xmlns:ns4="c4ecc219-8a11-4eb4-a554-a997d9922eae" targetNamespace="http://schemas.microsoft.com/office/2006/metadata/properties" ma:root="true" ma:fieldsID="a4f5ead302f4670c85b1d3b5be04cd87" ns3:_="" ns4:_="">
    <xsd:import namespace="352d815c-785a-4c6e-ac0a-80a587c09f3c"/>
    <xsd:import namespace="c4ecc219-8a11-4eb4-a554-a997d9922e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d815c-785a-4c6e-ac0a-80a587c09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ecc219-8a11-4eb4-a554-a997d9922ea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7889A-3380-4B5E-A434-9ED855E5DD15}">
  <ds:schemaRefs>
    <ds:schemaRef ds:uri="http://schemas.microsoft.com/sharepoint/v3/contenttype/forms"/>
  </ds:schemaRefs>
</ds:datastoreItem>
</file>

<file path=customXml/itemProps2.xml><?xml version="1.0" encoding="utf-8"?>
<ds:datastoreItem xmlns:ds="http://schemas.openxmlformats.org/officeDocument/2006/customXml" ds:itemID="{B60CED0C-C9BB-463E-ACE7-64AA9F46C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d815c-785a-4c6e-ac0a-80a587c09f3c"/>
    <ds:schemaRef ds:uri="c4ecc219-8a11-4eb4-a554-a997d9922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51BD2-C60B-4781-84C5-D9F403B623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Haitd</dc:creator>
  <cp:keywords/>
  <dc:description/>
  <cp:lastModifiedBy>Admin</cp:lastModifiedBy>
  <cp:revision>2</cp:revision>
  <dcterms:created xsi:type="dcterms:W3CDTF">2022-02-28T13:51:00Z</dcterms:created>
  <dcterms:modified xsi:type="dcterms:W3CDTF">2022-02-28T13:51:00Z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0x010100043C553EE99EAE4F8E518DE65097510A</vt:lpwstr>
  </property>
</Properties>
</file>